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CCD6" w14:textId="77777777" w:rsidR="00EB704D" w:rsidRPr="006B6EFD" w:rsidRDefault="00EB704D" w:rsidP="00AF4405">
      <w:pPr>
        <w:pStyle w:val="Heading2"/>
        <w:keepLines/>
        <w:pBdr>
          <w:top w:val="single" w:sz="2" w:space="0" w:color="808080"/>
        </w:pBdr>
        <w:spacing w:after="0"/>
        <w:jc w:val="center"/>
        <w:rPr>
          <w:rFonts w:ascii="Calibri" w:hAnsi="Calibri"/>
          <w:color w:val="000000"/>
          <w:sz w:val="36"/>
          <w:szCs w:val="36"/>
        </w:rPr>
      </w:pPr>
      <w:r w:rsidRPr="006B6EFD">
        <w:rPr>
          <w:rFonts w:ascii="Calibri" w:hAnsi="Calibri"/>
          <w:color w:val="000000"/>
          <w:sz w:val="36"/>
          <w:szCs w:val="36"/>
        </w:rPr>
        <w:t>POSITION DESCRIPTION</w:t>
      </w:r>
    </w:p>
    <w:p w14:paraId="3A39F6F3" w14:textId="20DD3245" w:rsidR="00AF4405" w:rsidRDefault="00FD1BD0" w:rsidP="00613064">
      <w:pPr>
        <w:pStyle w:val="Heading3"/>
        <w:keepNext w:val="0"/>
        <w:keepLines/>
        <w:tabs>
          <w:tab w:val="left" w:pos="4536"/>
        </w:tabs>
        <w:spacing w:after="240"/>
        <w:rPr>
          <w:rFonts w:ascii="Calibri" w:hAnsi="Calibri"/>
          <w:color w:val="000000"/>
          <w:szCs w:val="28"/>
        </w:rPr>
      </w:pPr>
      <w:r w:rsidRPr="00FD1BD0">
        <w:rPr>
          <w:rFonts w:ascii="Calibri" w:hAnsi="Calibri"/>
          <w:noProof/>
          <w:color w:val="000000"/>
          <w:szCs w:val="28"/>
          <w:lang w:val="en-AU" w:eastAsia="en-AU"/>
        </w:rPr>
        <w:drawing>
          <wp:anchor distT="0" distB="0" distL="114300" distR="114300" simplePos="0" relativeHeight="251658240" behindDoc="0" locked="0" layoutInCell="1" allowOverlap="1" wp14:anchorId="6DEF4372" wp14:editId="7701F33C">
            <wp:simplePos x="3079750" y="1193800"/>
            <wp:positionH relativeFrom="column">
              <wp:posOffset>3086100</wp:posOffset>
            </wp:positionH>
            <wp:positionV relativeFrom="paragraph">
              <wp:align>top</wp:align>
            </wp:positionV>
            <wp:extent cx="1681566" cy="885825"/>
            <wp:effectExtent l="0" t="0" r="0" b="0"/>
            <wp:wrapSquare wrapText="bothSides"/>
            <wp:docPr id="1" name="Picture 1" descr="C:\Users\pkerwan\Downloads\Logo-CathDioceseBrat_EdOff-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wan\Downloads\Logo-CathDioceseBrat_EdOff-colour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1566" cy="885825"/>
                    </a:xfrm>
                    <a:prstGeom prst="rect">
                      <a:avLst/>
                    </a:prstGeom>
                    <a:noFill/>
                    <a:ln>
                      <a:noFill/>
                    </a:ln>
                  </pic:spPr>
                </pic:pic>
              </a:graphicData>
            </a:graphic>
          </wp:anchor>
        </w:drawing>
      </w:r>
      <w:r w:rsidR="00613064">
        <w:rPr>
          <w:rFonts w:ascii="Calibri" w:hAnsi="Calibri"/>
          <w:color w:val="000000"/>
          <w:szCs w:val="28"/>
        </w:rPr>
        <w:br w:type="textWrapping" w:clear="all"/>
      </w:r>
    </w:p>
    <w:p w14:paraId="5CC38D82" w14:textId="77777777" w:rsidR="00EB704D" w:rsidRPr="00FD1BD0" w:rsidRDefault="00EB704D" w:rsidP="00AF4405">
      <w:pPr>
        <w:pStyle w:val="Heading3"/>
        <w:keepNext w:val="0"/>
        <w:keepLines/>
        <w:tabs>
          <w:tab w:val="left" w:pos="4536"/>
        </w:tabs>
        <w:spacing w:after="240"/>
        <w:jc w:val="center"/>
        <w:rPr>
          <w:rFonts w:ascii="Calibri" w:hAnsi="Calibri"/>
          <w:color w:val="000000"/>
          <w:szCs w:val="28"/>
        </w:rPr>
      </w:pPr>
      <w:r w:rsidRPr="006B6EFD">
        <w:rPr>
          <w:rFonts w:ascii="Calibri" w:hAnsi="Calibri"/>
          <w:color w:val="000000"/>
          <w:szCs w:val="28"/>
        </w:rPr>
        <w:t>Catholi</w:t>
      </w:r>
      <w:r w:rsidR="00FD1BD0">
        <w:rPr>
          <w:rFonts w:ascii="Calibri" w:hAnsi="Calibri"/>
          <w:color w:val="000000"/>
          <w:szCs w:val="28"/>
        </w:rPr>
        <w:t>c Education Office, Diocese of Ballarat</w:t>
      </w:r>
    </w:p>
    <w:p w14:paraId="5518AE22" w14:textId="77777777" w:rsidR="00EB704D" w:rsidRPr="00046CD7" w:rsidRDefault="00EB704D" w:rsidP="00EB704D">
      <w:pPr>
        <w:keepLines/>
        <w:tabs>
          <w:tab w:val="left" w:pos="3402"/>
        </w:tabs>
        <w:spacing w:after="240"/>
        <w:rPr>
          <w:rFonts w:ascii="Calibri" w:hAnsi="Calibri"/>
        </w:rPr>
      </w:pPr>
      <w:r w:rsidRPr="006B6EFD">
        <w:rPr>
          <w:rFonts w:ascii="Calibri" w:hAnsi="Calibri"/>
          <w:b/>
          <w:color w:val="000000"/>
        </w:rPr>
        <w:t xml:space="preserve">POSITION TITLE: </w:t>
      </w:r>
      <w:r w:rsidRPr="006B6EFD">
        <w:rPr>
          <w:rFonts w:ascii="Calibri" w:hAnsi="Calibri"/>
          <w:b/>
          <w:color w:val="000000"/>
        </w:rPr>
        <w:tab/>
      </w:r>
      <w:r w:rsidR="007031F9">
        <w:rPr>
          <w:rFonts w:ascii="Calibri" w:hAnsi="Calibri"/>
          <w:b/>
          <w:color w:val="000000"/>
        </w:rPr>
        <w:t xml:space="preserve">Marketing </w:t>
      </w:r>
      <w:r w:rsidR="00046CD7" w:rsidRPr="00173EE6">
        <w:rPr>
          <w:b/>
          <w:bCs/>
        </w:rPr>
        <w:t xml:space="preserve">and Communications </w:t>
      </w:r>
      <w:r w:rsidR="00EC4A9F">
        <w:rPr>
          <w:b/>
          <w:bCs/>
        </w:rPr>
        <w:t>Officer</w:t>
      </w:r>
      <w:r w:rsidR="007031F9">
        <w:rPr>
          <w:b/>
          <w:bCs/>
        </w:rPr>
        <w:t xml:space="preserve"> </w:t>
      </w:r>
    </w:p>
    <w:p w14:paraId="2EDD3C7F" w14:textId="719B1DB8" w:rsidR="00EB704D" w:rsidRPr="000D0FDB" w:rsidRDefault="00EB704D" w:rsidP="00CF0331">
      <w:pPr>
        <w:pBdr>
          <w:top w:val="nil"/>
          <w:left w:val="nil"/>
          <w:bottom w:val="nil"/>
          <w:right w:val="nil"/>
          <w:between w:val="nil"/>
        </w:pBdr>
        <w:spacing w:before="60" w:after="60"/>
        <w:ind w:left="3402" w:hanging="3402"/>
        <w:rPr>
          <w:rFonts w:ascii="Calibri" w:hAnsi="Calibri"/>
          <w:b/>
          <w:i/>
          <w:color w:val="000000"/>
        </w:rPr>
      </w:pPr>
      <w:r w:rsidRPr="006B6EFD">
        <w:rPr>
          <w:rFonts w:ascii="Calibri" w:hAnsi="Calibri"/>
          <w:b/>
          <w:bCs/>
          <w:color w:val="000000"/>
        </w:rPr>
        <w:t>REMUNERATION SCALE:</w:t>
      </w:r>
      <w:r w:rsidRPr="006B6EFD">
        <w:rPr>
          <w:rFonts w:ascii="Calibri" w:hAnsi="Calibri"/>
          <w:b/>
          <w:bCs/>
          <w:color w:val="000000"/>
        </w:rPr>
        <w:tab/>
      </w:r>
      <w:r w:rsidR="00046CD7" w:rsidRPr="00046CD7">
        <w:rPr>
          <w:rFonts w:ascii="Calibri" w:eastAsia="Calibri" w:hAnsi="Calibri" w:cs="Calibri"/>
        </w:rPr>
        <w:t xml:space="preserve">Level </w:t>
      </w:r>
      <w:r w:rsidR="007031F9">
        <w:rPr>
          <w:rFonts w:ascii="Calibri" w:eastAsia="Calibri" w:hAnsi="Calibri" w:cs="Calibri"/>
        </w:rPr>
        <w:t>3</w:t>
      </w:r>
      <w:r w:rsidR="00046CD7" w:rsidRPr="00046CD7">
        <w:rPr>
          <w:rFonts w:ascii="Calibri" w:eastAsia="Calibri" w:hAnsi="Calibri" w:cs="Calibri"/>
        </w:rPr>
        <w:t xml:space="preserve"> Catholic Education </w:t>
      </w:r>
      <w:r w:rsidR="0012359E">
        <w:rPr>
          <w:rFonts w:ascii="Calibri" w:eastAsia="Calibri" w:hAnsi="Calibri" w:cs="Calibri"/>
        </w:rPr>
        <w:t>Administration Employee range</w:t>
      </w:r>
      <w:r w:rsidR="00B95B99">
        <w:rPr>
          <w:rFonts w:ascii="Calibri" w:eastAsia="Calibri" w:hAnsi="Calibri" w:cs="Calibri"/>
        </w:rPr>
        <w:t xml:space="preserve"> $71,975 to $77,160</w:t>
      </w:r>
      <w:bookmarkStart w:id="0" w:name="_GoBack"/>
      <w:bookmarkEnd w:id="0"/>
    </w:p>
    <w:p w14:paraId="7866AE6C" w14:textId="77777777" w:rsidR="00EB704D" w:rsidRPr="006B6EFD" w:rsidRDefault="00EB704D" w:rsidP="00EB704D">
      <w:pPr>
        <w:keepLines/>
        <w:tabs>
          <w:tab w:val="left" w:pos="3402"/>
        </w:tabs>
        <w:spacing w:after="240"/>
        <w:rPr>
          <w:rFonts w:ascii="Calibri" w:hAnsi="Calibri"/>
          <w:b/>
          <w:color w:val="000000"/>
        </w:rPr>
      </w:pPr>
      <w:r w:rsidRPr="006B6EFD">
        <w:rPr>
          <w:rFonts w:ascii="Calibri" w:hAnsi="Calibri"/>
          <w:b/>
          <w:color w:val="000000"/>
        </w:rPr>
        <w:t>REPORTS TO:</w:t>
      </w:r>
      <w:r w:rsidRPr="006B6EFD">
        <w:rPr>
          <w:rFonts w:ascii="Calibri" w:hAnsi="Calibri"/>
          <w:b/>
          <w:color w:val="000000"/>
        </w:rPr>
        <w:tab/>
      </w:r>
      <w:r w:rsidR="0029449A">
        <w:rPr>
          <w:rFonts w:ascii="Calibri" w:hAnsi="Calibri"/>
          <w:b/>
          <w:color w:val="000000" w:themeColor="text1"/>
        </w:rPr>
        <w:t>Director</w:t>
      </w:r>
      <w:r w:rsidR="007E5354" w:rsidRPr="008D7E52">
        <w:rPr>
          <w:rFonts w:ascii="Calibri" w:hAnsi="Calibri"/>
          <w:b/>
          <w:color w:val="000000" w:themeColor="text1"/>
        </w:rPr>
        <w:t xml:space="preserve"> Catholic Education</w:t>
      </w:r>
      <w:r w:rsidR="00091962" w:rsidRPr="008D7E52">
        <w:rPr>
          <w:rFonts w:ascii="Calibri" w:hAnsi="Calibri"/>
          <w:b/>
          <w:color w:val="000000" w:themeColor="text1"/>
        </w:rPr>
        <w:t xml:space="preserve"> </w:t>
      </w:r>
    </w:p>
    <w:p w14:paraId="163E60B8" w14:textId="77777777" w:rsidR="00091962" w:rsidRDefault="00EB704D" w:rsidP="00EB704D">
      <w:pPr>
        <w:keepLines/>
        <w:tabs>
          <w:tab w:val="left" w:pos="3402"/>
        </w:tabs>
        <w:spacing w:after="240"/>
        <w:rPr>
          <w:rFonts w:ascii="Calibri" w:hAnsi="Calibri"/>
          <w:b/>
          <w:color w:val="000000"/>
        </w:rPr>
      </w:pPr>
      <w:r w:rsidRPr="006B6EFD">
        <w:rPr>
          <w:rFonts w:ascii="Calibri" w:hAnsi="Calibri"/>
          <w:b/>
          <w:bCs/>
          <w:color w:val="000000"/>
        </w:rPr>
        <w:t>FULL TIME EQUIVALENT:</w:t>
      </w:r>
      <w:r w:rsidRPr="006B6EFD">
        <w:rPr>
          <w:rFonts w:ascii="Calibri" w:hAnsi="Calibri"/>
          <w:b/>
          <w:color w:val="000000"/>
        </w:rPr>
        <w:t xml:space="preserve"> </w:t>
      </w:r>
      <w:r w:rsidR="00091962">
        <w:rPr>
          <w:rFonts w:ascii="Calibri" w:hAnsi="Calibri"/>
          <w:b/>
          <w:color w:val="000000"/>
        </w:rPr>
        <w:tab/>
        <w:t>1.0</w:t>
      </w:r>
    </w:p>
    <w:p w14:paraId="72113381" w14:textId="77777777" w:rsidR="00EB704D" w:rsidRPr="006B6EFD" w:rsidRDefault="00091962" w:rsidP="00EB704D">
      <w:pPr>
        <w:keepLines/>
        <w:tabs>
          <w:tab w:val="left" w:pos="3402"/>
        </w:tabs>
        <w:spacing w:after="240"/>
        <w:rPr>
          <w:rFonts w:ascii="Calibri" w:hAnsi="Calibri"/>
          <w:b/>
          <w:bCs/>
          <w:color w:val="000000"/>
        </w:rPr>
      </w:pPr>
      <w:r>
        <w:rPr>
          <w:rFonts w:ascii="Calibri" w:hAnsi="Calibri"/>
          <w:b/>
          <w:color w:val="000000"/>
        </w:rPr>
        <w:t>CLASSIFICATION:</w:t>
      </w:r>
      <w:r w:rsidR="00EB704D" w:rsidRPr="006B6EFD">
        <w:rPr>
          <w:rFonts w:ascii="Calibri" w:hAnsi="Calibri"/>
          <w:b/>
          <w:color w:val="000000"/>
        </w:rPr>
        <w:tab/>
      </w:r>
      <w:r w:rsidR="00046CD7" w:rsidRPr="00046CD7">
        <w:rPr>
          <w:rFonts w:ascii="Calibri" w:hAnsi="Calibri"/>
        </w:rPr>
        <w:t>O</w:t>
      </w:r>
      <w:r w:rsidR="00CF0331" w:rsidRPr="00046CD7">
        <w:rPr>
          <w:rFonts w:ascii="Calibri" w:hAnsi="Calibri"/>
        </w:rPr>
        <w:t>ngoing</w:t>
      </w:r>
    </w:p>
    <w:p w14:paraId="18F1D2B4" w14:textId="77777777" w:rsidR="00EB704D" w:rsidRPr="006B6EFD" w:rsidRDefault="00FD1BD0" w:rsidP="00EB704D">
      <w:pPr>
        <w:keepLines/>
        <w:tabs>
          <w:tab w:val="left" w:pos="3402"/>
        </w:tabs>
        <w:spacing w:after="240"/>
        <w:rPr>
          <w:rFonts w:ascii="Calibri" w:hAnsi="Calibri"/>
          <w:b/>
          <w:color w:val="000000"/>
        </w:rPr>
      </w:pPr>
      <w:r>
        <w:rPr>
          <w:rFonts w:ascii="Calibri" w:hAnsi="Calibri"/>
          <w:b/>
          <w:color w:val="000000"/>
        </w:rPr>
        <w:t xml:space="preserve">LOCATION: </w:t>
      </w:r>
      <w:r>
        <w:rPr>
          <w:rFonts w:ascii="Calibri" w:hAnsi="Calibri"/>
          <w:b/>
          <w:color w:val="000000"/>
        </w:rPr>
        <w:tab/>
        <w:t>Ballarat</w:t>
      </w:r>
    </w:p>
    <w:p w14:paraId="102CFA2B" w14:textId="77777777" w:rsidR="00EB704D" w:rsidRPr="006B6EFD" w:rsidRDefault="00EB704D" w:rsidP="00EB704D">
      <w:pPr>
        <w:keepLines/>
        <w:pBdr>
          <w:bottom w:val="single" w:sz="4" w:space="12" w:color="auto"/>
        </w:pBdr>
        <w:tabs>
          <w:tab w:val="left" w:pos="3402"/>
        </w:tabs>
        <w:spacing w:after="240"/>
        <w:rPr>
          <w:rFonts w:ascii="Calibri" w:hAnsi="Calibri"/>
          <w:b/>
          <w:color w:val="000000"/>
        </w:rPr>
      </w:pPr>
      <w:r w:rsidRPr="006B6EFD">
        <w:rPr>
          <w:rFonts w:ascii="Calibri" w:hAnsi="Calibri"/>
          <w:b/>
          <w:color w:val="000000"/>
        </w:rPr>
        <w:t xml:space="preserve">AUTHORISED BY: </w:t>
      </w:r>
      <w:r w:rsidRPr="006B6EFD">
        <w:rPr>
          <w:rFonts w:ascii="Calibri" w:hAnsi="Calibri"/>
          <w:b/>
          <w:color w:val="000000"/>
        </w:rPr>
        <w:tab/>
        <w:t>Director of Catholic Education</w:t>
      </w:r>
    </w:p>
    <w:p w14:paraId="2885EEA2" w14:textId="77777777" w:rsidR="00EB704D" w:rsidRPr="006B6EFD" w:rsidRDefault="00FD1BD0" w:rsidP="00EB704D">
      <w:pPr>
        <w:keepLines/>
        <w:pBdr>
          <w:bottom w:val="single" w:sz="4" w:space="12" w:color="auto"/>
        </w:pBdr>
        <w:tabs>
          <w:tab w:val="left" w:pos="3402"/>
        </w:tabs>
        <w:spacing w:after="240"/>
        <w:rPr>
          <w:rFonts w:ascii="Calibri" w:hAnsi="Calibri"/>
          <w:b/>
          <w:color w:val="000000"/>
        </w:rPr>
      </w:pPr>
      <w:r>
        <w:rPr>
          <w:rFonts w:ascii="Calibri" w:hAnsi="Calibri"/>
          <w:b/>
          <w:color w:val="000000"/>
        </w:rPr>
        <w:t xml:space="preserve">DATE: </w:t>
      </w:r>
      <w:r>
        <w:rPr>
          <w:rFonts w:ascii="Calibri" w:hAnsi="Calibri"/>
          <w:b/>
          <w:color w:val="000000"/>
        </w:rPr>
        <w:tab/>
      </w:r>
      <w:r w:rsidR="00275F37">
        <w:rPr>
          <w:rFonts w:ascii="Calibri" w:hAnsi="Calibri"/>
          <w:b/>
          <w:color w:val="000000"/>
        </w:rPr>
        <w:t>August</w:t>
      </w:r>
      <w:r>
        <w:rPr>
          <w:rFonts w:ascii="Calibri" w:hAnsi="Calibri"/>
          <w:b/>
          <w:color w:val="000000"/>
        </w:rPr>
        <w:t xml:space="preserve"> 201</w:t>
      </w:r>
      <w:r w:rsidR="007E5354">
        <w:rPr>
          <w:rFonts w:ascii="Calibri" w:hAnsi="Calibri"/>
          <w:b/>
          <w:color w:val="000000"/>
        </w:rPr>
        <w:t>9</w:t>
      </w:r>
    </w:p>
    <w:p w14:paraId="35207A5E" w14:textId="77777777" w:rsidR="00FD1BD0" w:rsidRPr="00FD1BD0" w:rsidRDefault="00FD1BD0" w:rsidP="00FD1BD0">
      <w:pPr>
        <w:spacing w:before="120"/>
        <w:rPr>
          <w:rFonts w:asciiTheme="majorHAnsi" w:hAnsiTheme="majorHAnsi" w:cstheme="majorHAnsi"/>
          <w:b/>
          <w:color w:val="61A4D7"/>
          <w:sz w:val="28"/>
          <w:szCs w:val="28"/>
        </w:rPr>
      </w:pPr>
      <w:r w:rsidRPr="00FD1BD0">
        <w:rPr>
          <w:rFonts w:asciiTheme="majorHAnsi" w:hAnsiTheme="majorHAnsi" w:cstheme="majorHAnsi"/>
          <w:b/>
          <w:color w:val="61A4D7"/>
          <w:sz w:val="28"/>
          <w:szCs w:val="28"/>
        </w:rPr>
        <w:t>Primary Objective</w:t>
      </w:r>
    </w:p>
    <w:p w14:paraId="3A0346DC" w14:textId="77777777" w:rsidR="00967F7D" w:rsidRDefault="00967F7D" w:rsidP="00967F7D">
      <w:pPr>
        <w:spacing w:after="120" w:line="240" w:lineRule="auto"/>
        <w:jc w:val="both"/>
      </w:pPr>
      <w:bookmarkStart w:id="1" w:name="_3znysh7" w:colFirst="0" w:colLast="0"/>
      <w:bookmarkEnd w:id="1"/>
      <w:r>
        <w:t xml:space="preserve">The </w:t>
      </w:r>
      <w:r w:rsidR="000916AA">
        <w:t xml:space="preserve">Marketing </w:t>
      </w:r>
      <w:r>
        <w:rPr>
          <w:rFonts w:ascii="Calibri" w:hAnsi="Calibri" w:cs="Calibri"/>
        </w:rPr>
        <w:t xml:space="preserve">and Communications </w:t>
      </w:r>
      <w:r w:rsidR="00EC4A9F">
        <w:rPr>
          <w:rFonts w:ascii="Calibri" w:hAnsi="Calibri" w:cs="Calibri"/>
        </w:rPr>
        <w:t>Officer</w:t>
      </w:r>
      <w:r w:rsidR="000916AA">
        <w:rPr>
          <w:rFonts w:ascii="Calibri" w:hAnsi="Calibri" w:cs="Calibri"/>
        </w:rPr>
        <w:t xml:space="preserve"> </w:t>
      </w:r>
      <w:r>
        <w:rPr>
          <w:rFonts w:ascii="Calibri" w:hAnsi="Calibri" w:cs="Calibri"/>
        </w:rPr>
        <w:t>p</w:t>
      </w:r>
      <w:r>
        <w:t xml:space="preserve">rovides support and advice to </w:t>
      </w:r>
      <w:r w:rsidR="00EC4A9F">
        <w:t>Catholic Education Office Ballarat (</w:t>
      </w:r>
      <w:r>
        <w:t>CEOB</w:t>
      </w:r>
      <w:r w:rsidR="00EC4A9F">
        <w:t>)</w:t>
      </w:r>
      <w:r>
        <w:t xml:space="preserve"> </w:t>
      </w:r>
      <w:r w:rsidR="00EC4A9F">
        <w:t>employees</w:t>
      </w:r>
      <w:r>
        <w:t xml:space="preserve"> and schools in the Ballarat </w:t>
      </w:r>
      <w:r w:rsidR="00687122">
        <w:t>D</w:t>
      </w:r>
      <w:r>
        <w:t xml:space="preserve">iocese. This role ensures that any </w:t>
      </w:r>
      <w:r w:rsidR="00687122">
        <w:t>CEOB publications</w:t>
      </w:r>
      <w:r>
        <w:t xml:space="preserve"> </w:t>
      </w:r>
      <w:r w:rsidR="00687122">
        <w:t>celebrate Catholic education and reflect the</w:t>
      </w:r>
      <w:r>
        <w:t xml:space="preserve"> CEOB style guide.</w:t>
      </w:r>
    </w:p>
    <w:p w14:paraId="2AC2302D" w14:textId="77777777" w:rsidR="00FD1BD0" w:rsidRPr="00FD1BD0" w:rsidRDefault="00FD1BD0" w:rsidP="00FD1BD0">
      <w:pPr>
        <w:jc w:val="both"/>
        <w:rPr>
          <w:rFonts w:asciiTheme="majorHAnsi" w:hAnsiTheme="majorHAnsi" w:cstheme="majorHAnsi"/>
          <w:b/>
          <w:color w:val="61A4D7"/>
          <w:sz w:val="28"/>
          <w:szCs w:val="28"/>
        </w:rPr>
      </w:pPr>
      <w:r w:rsidRPr="00FD1BD0">
        <w:rPr>
          <w:rFonts w:asciiTheme="majorHAnsi" w:hAnsiTheme="majorHAnsi" w:cstheme="majorHAnsi"/>
          <w:b/>
          <w:color w:val="61A4D7"/>
          <w:sz w:val="28"/>
          <w:szCs w:val="28"/>
        </w:rPr>
        <w:t>Accountability</w:t>
      </w:r>
    </w:p>
    <w:p w14:paraId="76BF0869" w14:textId="77777777" w:rsidR="00FD1BD0" w:rsidRPr="00046CD7" w:rsidRDefault="00FD1BD0" w:rsidP="00FD1BD0">
      <w:pPr>
        <w:pStyle w:val="BodyTextIndent"/>
        <w:keepLines/>
        <w:ind w:left="0"/>
        <w:rPr>
          <w:rFonts w:ascii="Calibri" w:hAnsi="Calibri" w:cs="Calibri"/>
          <w:sz w:val="22"/>
          <w:szCs w:val="22"/>
          <w:lang w:val="en-AU"/>
        </w:rPr>
      </w:pPr>
      <w:r w:rsidRPr="00046CD7">
        <w:rPr>
          <w:rFonts w:ascii="Calibri" w:hAnsi="Calibri" w:cs="Calibri"/>
          <w:sz w:val="22"/>
          <w:szCs w:val="22"/>
        </w:rPr>
        <w:t>T</w:t>
      </w:r>
      <w:r w:rsidRPr="00046CD7">
        <w:rPr>
          <w:rFonts w:ascii="Calibri" w:hAnsi="Calibri" w:cs="Calibri"/>
          <w:sz w:val="22"/>
          <w:szCs w:val="22"/>
          <w:lang w:val="en-AU"/>
        </w:rPr>
        <w:t>he</w:t>
      </w:r>
      <w:r w:rsidR="00046CD7" w:rsidRPr="00046CD7">
        <w:rPr>
          <w:rFonts w:ascii="Calibri" w:hAnsi="Calibri" w:cs="Calibri"/>
          <w:sz w:val="22"/>
          <w:szCs w:val="22"/>
        </w:rPr>
        <w:t xml:space="preserve"> </w:t>
      </w:r>
      <w:r w:rsidR="000916AA">
        <w:rPr>
          <w:rFonts w:ascii="Calibri" w:hAnsi="Calibri" w:cs="Calibri"/>
          <w:sz w:val="22"/>
          <w:szCs w:val="22"/>
          <w:lang w:val="en-AU"/>
        </w:rPr>
        <w:t xml:space="preserve">Marketing </w:t>
      </w:r>
      <w:r w:rsidR="00046CD7" w:rsidRPr="00046CD7">
        <w:rPr>
          <w:rFonts w:ascii="Calibri" w:hAnsi="Calibri" w:cs="Calibri"/>
          <w:sz w:val="22"/>
          <w:szCs w:val="22"/>
        </w:rPr>
        <w:t xml:space="preserve"> and Communications </w:t>
      </w:r>
      <w:r w:rsidR="00EC4A9F">
        <w:rPr>
          <w:rFonts w:ascii="Calibri" w:hAnsi="Calibri" w:cs="Calibri"/>
          <w:sz w:val="22"/>
          <w:szCs w:val="22"/>
          <w:lang w:val="en-AU"/>
        </w:rPr>
        <w:t>Officer</w:t>
      </w:r>
      <w:r w:rsidR="000916AA">
        <w:rPr>
          <w:rFonts w:ascii="Calibri" w:hAnsi="Calibri" w:cs="Calibri"/>
          <w:sz w:val="22"/>
          <w:szCs w:val="22"/>
          <w:lang w:val="en-AU"/>
        </w:rPr>
        <w:t xml:space="preserve"> </w:t>
      </w:r>
      <w:r w:rsidR="00091962" w:rsidRPr="00046CD7">
        <w:rPr>
          <w:rFonts w:ascii="Calibri" w:hAnsi="Calibri" w:cs="Calibri"/>
          <w:sz w:val="22"/>
          <w:szCs w:val="22"/>
          <w:lang w:val="en-AU"/>
        </w:rPr>
        <w:t xml:space="preserve">is </w:t>
      </w:r>
      <w:r w:rsidR="00091962" w:rsidRPr="00046CD7">
        <w:rPr>
          <w:rFonts w:ascii="Calibri" w:hAnsi="Calibri" w:cs="Calibri"/>
          <w:sz w:val="22"/>
          <w:szCs w:val="22"/>
        </w:rPr>
        <w:t>accountable</w:t>
      </w:r>
      <w:r w:rsidRPr="00046CD7">
        <w:rPr>
          <w:rFonts w:ascii="Calibri" w:hAnsi="Calibri" w:cs="Calibri"/>
          <w:sz w:val="22"/>
          <w:szCs w:val="22"/>
        </w:rPr>
        <w:t xml:space="preserve"> to </w:t>
      </w:r>
      <w:r w:rsidRPr="00046CD7">
        <w:rPr>
          <w:rFonts w:ascii="Calibri" w:hAnsi="Calibri" w:cs="Calibri"/>
          <w:sz w:val="22"/>
          <w:szCs w:val="22"/>
          <w:lang w:val="en-AU"/>
        </w:rPr>
        <w:t>the</w:t>
      </w:r>
      <w:r w:rsidR="00CF0331" w:rsidRPr="00046CD7">
        <w:rPr>
          <w:rFonts w:ascii="Calibri" w:hAnsi="Calibri" w:cs="Calibri"/>
          <w:sz w:val="22"/>
          <w:szCs w:val="22"/>
          <w:lang w:val="en-AU"/>
        </w:rPr>
        <w:t xml:space="preserve"> </w:t>
      </w:r>
      <w:bookmarkStart w:id="2" w:name="_Toc6308717"/>
      <w:r w:rsidR="00046CD7" w:rsidRPr="00046CD7">
        <w:rPr>
          <w:rFonts w:ascii="Calibri" w:hAnsi="Calibri" w:cs="Calibri"/>
          <w:sz w:val="22"/>
          <w:szCs w:val="22"/>
        </w:rPr>
        <w:t xml:space="preserve">Director </w:t>
      </w:r>
      <w:r w:rsidR="00D73553">
        <w:rPr>
          <w:rFonts w:ascii="Calibri" w:hAnsi="Calibri" w:cs="Calibri"/>
          <w:sz w:val="22"/>
          <w:szCs w:val="22"/>
          <w:lang w:val="en-AU"/>
        </w:rPr>
        <w:t xml:space="preserve">of </w:t>
      </w:r>
      <w:r w:rsidR="00046CD7" w:rsidRPr="00046CD7">
        <w:rPr>
          <w:rFonts w:ascii="Calibri" w:hAnsi="Calibri" w:cs="Calibri"/>
          <w:sz w:val="22"/>
          <w:szCs w:val="22"/>
        </w:rPr>
        <w:t>Catholic Education</w:t>
      </w:r>
      <w:r w:rsidR="00046CD7">
        <w:rPr>
          <w:rFonts w:ascii="Calibri" w:hAnsi="Calibri" w:cs="Calibri"/>
          <w:sz w:val="22"/>
          <w:szCs w:val="22"/>
          <w:lang w:val="en-AU"/>
        </w:rPr>
        <w:t>.</w:t>
      </w:r>
    </w:p>
    <w:bookmarkEnd w:id="2"/>
    <w:p w14:paraId="19B28AB9" w14:textId="77777777" w:rsidR="000F1AC8" w:rsidRPr="00FD1BD0" w:rsidRDefault="000F1AC8" w:rsidP="000F1AC8">
      <w:pPr>
        <w:jc w:val="both"/>
        <w:rPr>
          <w:rFonts w:asciiTheme="majorHAnsi" w:hAnsiTheme="majorHAnsi" w:cstheme="majorHAnsi"/>
          <w:b/>
          <w:color w:val="61A4D7"/>
          <w:sz w:val="28"/>
          <w:szCs w:val="28"/>
        </w:rPr>
      </w:pPr>
      <w:r>
        <w:rPr>
          <w:rFonts w:asciiTheme="majorHAnsi" w:hAnsiTheme="majorHAnsi" w:cstheme="majorHAnsi"/>
          <w:b/>
          <w:color w:val="61A4D7"/>
          <w:sz w:val="28"/>
          <w:szCs w:val="28"/>
        </w:rPr>
        <w:t>Delegations</w:t>
      </w:r>
    </w:p>
    <w:p w14:paraId="7180A84E" w14:textId="77777777" w:rsidR="00EC4A9F" w:rsidRPr="00CC78FB" w:rsidRDefault="00EC4A9F" w:rsidP="00EC4A9F">
      <w:pPr>
        <w:jc w:val="both"/>
        <w:rPr>
          <w:rFonts w:ascii="Calibri" w:hAnsi="Calibri"/>
          <w:lang w:val="en-US"/>
        </w:rPr>
      </w:pPr>
      <w:r w:rsidRPr="00CC78FB">
        <w:t>T</w:t>
      </w:r>
      <w:r w:rsidRPr="00CC78FB">
        <w:rPr>
          <w:rFonts w:ascii="Calibri" w:hAnsi="Calibri"/>
          <w:lang w:val="en-US"/>
        </w:rPr>
        <w:t>he Board of the Diocese of Ballarat Catholic Education Limited (DOBCEL) develops diocesan education policy and recommends it for ratification by the Bishop of Ballarat.</w:t>
      </w:r>
    </w:p>
    <w:p w14:paraId="6FC5B504" w14:textId="77777777" w:rsidR="00EC4A9F" w:rsidRPr="00CC78FB" w:rsidRDefault="00EC4A9F" w:rsidP="00EC4A9F">
      <w:pPr>
        <w:jc w:val="both"/>
        <w:rPr>
          <w:rFonts w:ascii="Calibri" w:hAnsi="Calibri"/>
          <w:lang w:val="en-US"/>
        </w:rPr>
      </w:pPr>
      <w:r w:rsidRPr="00CC78FB">
        <w:rPr>
          <w:rFonts w:ascii="Calibri" w:hAnsi="Calibri"/>
          <w:lang w:val="en-US"/>
        </w:rPr>
        <w:t>The DOBCEL Board delegates to the Director of Catholic Education the leadership, oversight and management of DOBCEL schools and the Catholic Education Office, the appointment, supervision and performance management of Principals of DOBCEL schools and CEOB staff.</w:t>
      </w:r>
    </w:p>
    <w:p w14:paraId="0EBE3DE3" w14:textId="77777777" w:rsidR="00EC4A9F" w:rsidRPr="00CC78FB" w:rsidRDefault="00EC4A9F" w:rsidP="00EC4A9F">
      <w:pPr>
        <w:jc w:val="both"/>
        <w:rPr>
          <w:rFonts w:ascii="Calibri" w:hAnsi="Calibri"/>
          <w:lang w:val="en-US"/>
        </w:rPr>
      </w:pPr>
      <w:r w:rsidRPr="00CC78FB">
        <w:rPr>
          <w:rFonts w:ascii="Calibri" w:hAnsi="Calibri"/>
          <w:lang w:val="en-US"/>
        </w:rPr>
        <w:t>The DOBCEL Board ratifies the appointment of Principals for DOBCEL Schools on the recommendation of the Director of Catholic Education and the local panel, in accord with the DOBCEL Principal Selection and Appointment Policy and Procedures.</w:t>
      </w:r>
    </w:p>
    <w:p w14:paraId="3358E271" w14:textId="77777777" w:rsidR="00EC4A9F" w:rsidRPr="00CC78FB" w:rsidRDefault="00EC4A9F" w:rsidP="00EC4A9F">
      <w:pPr>
        <w:jc w:val="both"/>
        <w:rPr>
          <w:rFonts w:ascii="Calibri" w:hAnsi="Calibri"/>
          <w:lang w:val="en-US"/>
        </w:rPr>
      </w:pPr>
      <w:r w:rsidRPr="00CC78FB">
        <w:rPr>
          <w:rFonts w:ascii="Calibri" w:hAnsi="Calibri"/>
          <w:lang w:val="en-US"/>
        </w:rPr>
        <w:lastRenderedPageBreak/>
        <w:t xml:space="preserve">The Director of Catholic Education delegates the leadership and administration of the school to the Principal in accordance with the DOBCEL Delegations Procedures.  </w:t>
      </w:r>
    </w:p>
    <w:p w14:paraId="73F3CCA2" w14:textId="77777777" w:rsidR="00D3705F" w:rsidRDefault="00BE4CED" w:rsidP="00D3705F">
      <w:pPr>
        <w:jc w:val="both"/>
        <w:rPr>
          <w:rFonts w:asciiTheme="majorHAnsi" w:hAnsiTheme="majorHAnsi" w:cstheme="majorHAnsi"/>
          <w:b/>
          <w:color w:val="61A4D7"/>
          <w:sz w:val="28"/>
          <w:szCs w:val="28"/>
        </w:rPr>
      </w:pPr>
      <w:r w:rsidRPr="000F1AC8">
        <w:rPr>
          <w:rFonts w:asciiTheme="majorHAnsi" w:hAnsiTheme="majorHAnsi" w:cstheme="majorHAnsi"/>
          <w:b/>
          <w:color w:val="61A4D7"/>
          <w:sz w:val="28"/>
          <w:szCs w:val="28"/>
        </w:rPr>
        <w:t xml:space="preserve">Job Environment </w:t>
      </w:r>
    </w:p>
    <w:p w14:paraId="6AFE5CE8" w14:textId="77777777" w:rsidR="000F6B13" w:rsidRPr="00D3705F" w:rsidRDefault="000F6B56" w:rsidP="00D3705F">
      <w:pPr>
        <w:jc w:val="both"/>
        <w:rPr>
          <w:rFonts w:asciiTheme="majorHAnsi" w:hAnsiTheme="majorHAnsi" w:cstheme="majorHAnsi"/>
          <w:b/>
          <w:color w:val="365F91"/>
          <w:sz w:val="28"/>
          <w:szCs w:val="28"/>
        </w:rPr>
      </w:pPr>
      <w:bookmarkStart w:id="3" w:name="_Hlk19247038"/>
      <w:r w:rsidRPr="00A41F59">
        <w:rPr>
          <w:rFonts w:cstheme="minorHAnsi"/>
        </w:rPr>
        <w:t xml:space="preserve">The position </w:t>
      </w:r>
      <w:r w:rsidR="00446346" w:rsidRPr="00A41F59">
        <w:rPr>
          <w:rFonts w:cstheme="minorHAnsi"/>
        </w:rPr>
        <w:t xml:space="preserve">is responsible </w:t>
      </w:r>
      <w:r w:rsidR="00250372">
        <w:rPr>
          <w:rFonts w:cstheme="minorHAnsi"/>
        </w:rPr>
        <w:t xml:space="preserve">to lead and implement </w:t>
      </w:r>
      <w:r w:rsidR="00046CD7" w:rsidRPr="00A41F59">
        <w:rPr>
          <w:rFonts w:cstheme="minorHAnsi"/>
        </w:rPr>
        <w:t xml:space="preserve">the Marketing and Communications Plans for CEOB; and to </w:t>
      </w:r>
      <w:r w:rsidR="00250372">
        <w:rPr>
          <w:rFonts w:cstheme="minorHAnsi"/>
        </w:rPr>
        <w:t>manage the production of CEOB publications</w:t>
      </w:r>
      <w:r w:rsidR="00A41F59" w:rsidRPr="00A41F59">
        <w:rPr>
          <w:rFonts w:cstheme="minorHAnsi"/>
        </w:rPr>
        <w:t>.</w:t>
      </w:r>
    </w:p>
    <w:bookmarkEnd w:id="3"/>
    <w:p w14:paraId="3B3F2C70" w14:textId="77777777" w:rsidR="00FD1BD0" w:rsidRPr="00BE4CED" w:rsidRDefault="00FD1BD0" w:rsidP="00FD1BD0">
      <w:pPr>
        <w:jc w:val="both"/>
        <w:rPr>
          <w:rFonts w:asciiTheme="majorHAnsi" w:hAnsiTheme="majorHAnsi" w:cstheme="majorHAnsi"/>
          <w:b/>
          <w:color w:val="365F91"/>
          <w:sz w:val="28"/>
          <w:szCs w:val="28"/>
        </w:rPr>
      </w:pPr>
      <w:r w:rsidRPr="00BE4CED">
        <w:rPr>
          <w:rFonts w:asciiTheme="majorHAnsi" w:hAnsiTheme="majorHAnsi" w:cstheme="majorHAnsi"/>
          <w:b/>
          <w:color w:val="61A4D7"/>
          <w:sz w:val="28"/>
          <w:szCs w:val="28"/>
        </w:rPr>
        <w:t xml:space="preserve">Key Responsibilities </w:t>
      </w:r>
      <w:r w:rsidR="00794F82">
        <w:rPr>
          <w:rFonts w:asciiTheme="majorHAnsi" w:hAnsiTheme="majorHAnsi" w:cstheme="majorHAnsi"/>
          <w:b/>
          <w:color w:val="61A4D7"/>
          <w:sz w:val="28"/>
          <w:szCs w:val="28"/>
        </w:rPr>
        <w:t>on commencement</w:t>
      </w:r>
    </w:p>
    <w:p w14:paraId="01989DC8" w14:textId="77777777" w:rsidR="000F6B13" w:rsidRDefault="000F6B13" w:rsidP="00250372">
      <w:pPr>
        <w:numPr>
          <w:ilvl w:val="0"/>
          <w:numId w:val="23"/>
        </w:numPr>
        <w:spacing w:after="0" w:line="240" w:lineRule="auto"/>
        <w:textAlignment w:val="baseline"/>
        <w:rPr>
          <w:rFonts w:cs="Arial"/>
        </w:rPr>
      </w:pPr>
      <w:r w:rsidRPr="00A41F59">
        <w:rPr>
          <w:rFonts w:cs="Arial"/>
        </w:rPr>
        <w:t>Support the ethos, values and mission of Catholic education</w:t>
      </w:r>
    </w:p>
    <w:p w14:paraId="56E9B402" w14:textId="77777777" w:rsidR="00687122" w:rsidRPr="00A41F59" w:rsidRDefault="00687122" w:rsidP="00250372">
      <w:pPr>
        <w:spacing w:after="0" w:line="240" w:lineRule="auto"/>
        <w:ind w:left="720"/>
        <w:textAlignment w:val="baseline"/>
        <w:rPr>
          <w:rFonts w:cs="Arial"/>
        </w:rPr>
      </w:pPr>
    </w:p>
    <w:p w14:paraId="5EAB8CF7" w14:textId="77777777" w:rsidR="00794F82" w:rsidRPr="000916AA" w:rsidRDefault="00590A1D" w:rsidP="00250372">
      <w:pPr>
        <w:numPr>
          <w:ilvl w:val="0"/>
          <w:numId w:val="23"/>
        </w:numPr>
        <w:spacing w:after="0" w:line="240" w:lineRule="auto"/>
        <w:rPr>
          <w:rFonts w:cstheme="minorHAnsi"/>
          <w:iCs/>
          <w:lang w:val="en-GB"/>
        </w:rPr>
      </w:pPr>
      <w:r>
        <w:rPr>
          <w:rFonts w:cstheme="minorHAnsi"/>
          <w:iCs/>
        </w:rPr>
        <w:t>In liaison with the Director, l</w:t>
      </w:r>
      <w:r w:rsidR="0060674D" w:rsidRPr="0060674D">
        <w:rPr>
          <w:rFonts w:cstheme="minorHAnsi"/>
          <w:iCs/>
        </w:rPr>
        <w:t xml:space="preserve">ead and implement the </w:t>
      </w:r>
      <w:r>
        <w:rPr>
          <w:rFonts w:cstheme="minorHAnsi"/>
          <w:iCs/>
        </w:rPr>
        <w:t>CEOB</w:t>
      </w:r>
      <w:r w:rsidRPr="0060674D">
        <w:rPr>
          <w:rFonts w:cstheme="minorHAnsi"/>
          <w:iCs/>
        </w:rPr>
        <w:t xml:space="preserve"> </w:t>
      </w:r>
      <w:r w:rsidR="0060674D" w:rsidRPr="0060674D">
        <w:rPr>
          <w:rFonts w:cstheme="minorHAnsi"/>
          <w:iCs/>
        </w:rPr>
        <w:t xml:space="preserve">Marketing and Communications </w:t>
      </w:r>
      <w:r w:rsidR="00687122">
        <w:rPr>
          <w:rFonts w:cstheme="minorHAnsi"/>
          <w:iCs/>
        </w:rPr>
        <w:t>Plan</w:t>
      </w:r>
      <w:r>
        <w:rPr>
          <w:rFonts w:cstheme="minorHAnsi"/>
          <w:iCs/>
        </w:rPr>
        <w:t>, including:</w:t>
      </w:r>
    </w:p>
    <w:p w14:paraId="764BB5AC" w14:textId="77777777" w:rsidR="00590A1D" w:rsidRPr="004E7BEB" w:rsidRDefault="00590A1D" w:rsidP="00250372">
      <w:pPr>
        <w:pStyle w:val="ListParagraph"/>
        <w:numPr>
          <w:ilvl w:val="1"/>
          <w:numId w:val="23"/>
        </w:numPr>
        <w:spacing w:after="0" w:line="240" w:lineRule="auto"/>
        <w:contextualSpacing w:val="0"/>
        <w:jc w:val="both"/>
        <w:rPr>
          <w:rFonts w:cstheme="minorHAnsi"/>
        </w:rPr>
      </w:pPr>
      <w:r>
        <w:t xml:space="preserve">promoting Catholic Education in the Diocese of Ballarat </w:t>
      </w:r>
      <w:r w:rsidR="00687122">
        <w:rPr>
          <w:rFonts w:cs="Arial"/>
        </w:rPr>
        <w:t>in ways that align with the ethos and vision of our education community</w:t>
      </w:r>
    </w:p>
    <w:p w14:paraId="51856E6F" w14:textId="77777777" w:rsidR="00590A1D" w:rsidRPr="00967F7D" w:rsidRDefault="00590A1D" w:rsidP="00250372">
      <w:pPr>
        <w:pStyle w:val="ListParagraph"/>
        <w:numPr>
          <w:ilvl w:val="1"/>
          <w:numId w:val="23"/>
        </w:numPr>
        <w:spacing w:after="0" w:line="240" w:lineRule="auto"/>
        <w:contextualSpacing w:val="0"/>
        <w:jc w:val="both"/>
        <w:rPr>
          <w:rFonts w:cstheme="minorHAnsi"/>
        </w:rPr>
      </w:pPr>
      <w:r>
        <w:t>partnering with schools/clusters in Catholic Education Week promotion</w:t>
      </w:r>
    </w:p>
    <w:p w14:paraId="06EA8859" w14:textId="77777777" w:rsidR="00590A1D" w:rsidRPr="00250372" w:rsidRDefault="00590A1D" w:rsidP="00250372">
      <w:pPr>
        <w:pStyle w:val="ListParagraph"/>
        <w:numPr>
          <w:ilvl w:val="1"/>
          <w:numId w:val="23"/>
        </w:numPr>
        <w:spacing w:after="0" w:line="240" w:lineRule="auto"/>
        <w:contextualSpacing w:val="0"/>
        <w:jc w:val="both"/>
      </w:pPr>
      <w:r w:rsidRPr="00250372">
        <w:t xml:space="preserve">advising schools on promotion and communication matters </w:t>
      </w:r>
    </w:p>
    <w:p w14:paraId="6E7D60A6" w14:textId="77777777" w:rsidR="00590A1D" w:rsidRDefault="00590A1D" w:rsidP="00250372">
      <w:pPr>
        <w:pStyle w:val="ListParagraph"/>
        <w:numPr>
          <w:ilvl w:val="1"/>
          <w:numId w:val="23"/>
        </w:numPr>
        <w:spacing w:after="0" w:line="240" w:lineRule="auto"/>
        <w:contextualSpacing w:val="0"/>
        <w:jc w:val="both"/>
      </w:pPr>
      <w:r w:rsidRPr="00250372">
        <w:t>CEOB branding and marketing initiatives</w:t>
      </w:r>
    </w:p>
    <w:p w14:paraId="5AF1A17C" w14:textId="77777777" w:rsidR="00250372" w:rsidRPr="00250372" w:rsidRDefault="00250372" w:rsidP="00250372">
      <w:pPr>
        <w:pStyle w:val="ListParagraph"/>
        <w:numPr>
          <w:ilvl w:val="1"/>
          <w:numId w:val="23"/>
        </w:numPr>
        <w:spacing w:after="0" w:line="240" w:lineRule="auto"/>
        <w:contextualSpacing w:val="0"/>
        <w:jc w:val="both"/>
      </w:pPr>
      <w:r>
        <w:t>maintaining and promoting a suitable style guide across CEOB</w:t>
      </w:r>
    </w:p>
    <w:p w14:paraId="02CD0285" w14:textId="77777777" w:rsidR="00687122" w:rsidRPr="00250372" w:rsidRDefault="00687122" w:rsidP="00250372">
      <w:pPr>
        <w:pStyle w:val="ListParagraph"/>
        <w:numPr>
          <w:ilvl w:val="1"/>
          <w:numId w:val="23"/>
        </w:numPr>
        <w:spacing w:after="0" w:line="240" w:lineRule="auto"/>
        <w:contextualSpacing w:val="0"/>
        <w:jc w:val="both"/>
      </w:pPr>
      <w:r w:rsidRPr="00250372">
        <w:t>ensuring appropriate management of CEOB’s social media profile</w:t>
      </w:r>
    </w:p>
    <w:p w14:paraId="0DE64E15" w14:textId="77777777" w:rsidR="00687122" w:rsidRPr="000916AA" w:rsidRDefault="00687122" w:rsidP="00250372">
      <w:pPr>
        <w:spacing w:after="0" w:line="240" w:lineRule="auto"/>
        <w:ind w:left="1440"/>
        <w:textAlignment w:val="baseline"/>
        <w:rPr>
          <w:rFonts w:cs="Arial"/>
        </w:rPr>
      </w:pPr>
    </w:p>
    <w:p w14:paraId="574E4416" w14:textId="77777777" w:rsidR="00590A1D" w:rsidRPr="00250372" w:rsidRDefault="0060674D" w:rsidP="00250372">
      <w:pPr>
        <w:numPr>
          <w:ilvl w:val="0"/>
          <w:numId w:val="23"/>
        </w:numPr>
        <w:spacing w:after="0" w:line="240" w:lineRule="auto"/>
        <w:rPr>
          <w:rFonts w:cstheme="minorHAnsi"/>
          <w:iCs/>
        </w:rPr>
      </w:pPr>
      <w:r w:rsidRPr="0060674D">
        <w:rPr>
          <w:rFonts w:cstheme="minorHAnsi"/>
          <w:iCs/>
        </w:rPr>
        <w:t>Manage</w:t>
      </w:r>
      <w:r w:rsidR="00590A1D">
        <w:rPr>
          <w:rFonts w:cstheme="minorHAnsi"/>
          <w:iCs/>
        </w:rPr>
        <w:t xml:space="preserve"> the production and maintain the currency of</w:t>
      </w:r>
      <w:r w:rsidRPr="0060674D">
        <w:rPr>
          <w:rFonts w:cstheme="minorHAnsi"/>
          <w:iCs/>
        </w:rPr>
        <w:t xml:space="preserve"> CEOB </w:t>
      </w:r>
      <w:r w:rsidR="00590A1D">
        <w:rPr>
          <w:rFonts w:cstheme="minorHAnsi"/>
          <w:iCs/>
        </w:rPr>
        <w:t>p</w:t>
      </w:r>
      <w:r w:rsidRPr="0060674D">
        <w:rPr>
          <w:rFonts w:cstheme="minorHAnsi"/>
          <w:iCs/>
        </w:rPr>
        <w:t>ublications</w:t>
      </w:r>
      <w:r w:rsidR="00687122">
        <w:rPr>
          <w:rFonts w:cstheme="minorHAnsi"/>
          <w:iCs/>
        </w:rPr>
        <w:t xml:space="preserve"> in line with the CEOB Style Guide</w:t>
      </w:r>
      <w:r w:rsidR="00590A1D">
        <w:rPr>
          <w:rFonts w:cstheme="minorHAnsi"/>
          <w:iCs/>
        </w:rPr>
        <w:t>, including:</w:t>
      </w:r>
    </w:p>
    <w:p w14:paraId="7096E345" w14:textId="77777777" w:rsidR="00590A1D" w:rsidRPr="00250372" w:rsidRDefault="00590A1D" w:rsidP="00250372">
      <w:pPr>
        <w:pStyle w:val="ListParagraph"/>
        <w:numPr>
          <w:ilvl w:val="1"/>
          <w:numId w:val="23"/>
        </w:numPr>
        <w:spacing w:after="0" w:line="240" w:lineRule="auto"/>
        <w:contextualSpacing w:val="0"/>
        <w:jc w:val="both"/>
      </w:pPr>
      <w:r w:rsidRPr="00250372">
        <w:t>CEOB web site</w:t>
      </w:r>
      <w:r w:rsidR="00687122" w:rsidRPr="00250372">
        <w:t xml:space="preserve"> and associated documents</w:t>
      </w:r>
    </w:p>
    <w:p w14:paraId="6799C1C1" w14:textId="77777777" w:rsidR="00590A1D" w:rsidRPr="00250372" w:rsidRDefault="00590A1D" w:rsidP="00250372">
      <w:pPr>
        <w:pStyle w:val="ListParagraph"/>
        <w:numPr>
          <w:ilvl w:val="1"/>
          <w:numId w:val="23"/>
        </w:numPr>
        <w:spacing w:after="0" w:line="240" w:lineRule="auto"/>
        <w:contextualSpacing w:val="0"/>
        <w:jc w:val="both"/>
      </w:pPr>
      <w:r w:rsidRPr="00250372">
        <w:t>Media releases and news items for CEOB publications</w:t>
      </w:r>
    </w:p>
    <w:p w14:paraId="10AAF457" w14:textId="77777777" w:rsidR="00687122" w:rsidRPr="00250372" w:rsidRDefault="00687122" w:rsidP="00250372">
      <w:pPr>
        <w:pStyle w:val="ListParagraph"/>
        <w:numPr>
          <w:ilvl w:val="1"/>
          <w:numId w:val="23"/>
        </w:numPr>
        <w:spacing w:after="0" w:line="240" w:lineRule="auto"/>
        <w:contextualSpacing w:val="0"/>
        <w:jc w:val="both"/>
      </w:pPr>
      <w:r w:rsidRPr="00250372">
        <w:t>CEOB publications and resources</w:t>
      </w:r>
    </w:p>
    <w:p w14:paraId="096C5E50" w14:textId="77777777" w:rsidR="00687122" w:rsidRPr="00250372" w:rsidRDefault="00687122" w:rsidP="00250372">
      <w:pPr>
        <w:pStyle w:val="ListParagraph"/>
        <w:numPr>
          <w:ilvl w:val="1"/>
          <w:numId w:val="23"/>
        </w:numPr>
        <w:spacing w:after="0" w:line="240" w:lineRule="auto"/>
        <w:contextualSpacing w:val="0"/>
        <w:jc w:val="both"/>
      </w:pPr>
      <w:r w:rsidRPr="00250372">
        <w:t>Digital media resources developed by CEOB</w:t>
      </w:r>
    </w:p>
    <w:p w14:paraId="1D6AD917" w14:textId="77777777" w:rsidR="00687122" w:rsidRPr="000916AA" w:rsidRDefault="00687122" w:rsidP="00250372">
      <w:pPr>
        <w:spacing w:after="0" w:line="240" w:lineRule="auto"/>
        <w:ind w:left="1440"/>
        <w:rPr>
          <w:rFonts w:cstheme="minorHAnsi"/>
          <w:iCs/>
          <w:lang w:val="en-GB"/>
        </w:rPr>
      </w:pPr>
    </w:p>
    <w:p w14:paraId="2716F969" w14:textId="77777777" w:rsidR="00687122" w:rsidRPr="00173EE6" w:rsidRDefault="00687122" w:rsidP="00250372">
      <w:pPr>
        <w:pStyle w:val="ListParagraph"/>
        <w:numPr>
          <w:ilvl w:val="0"/>
          <w:numId w:val="23"/>
        </w:numPr>
        <w:spacing w:after="0"/>
      </w:pPr>
      <w:r>
        <w:t>Assist the System Leadership Team in the development of a consistent “voice”</w:t>
      </w:r>
      <w:r w:rsidR="00173EE6">
        <w:t xml:space="preserve"> across its communication platforms.</w:t>
      </w:r>
    </w:p>
    <w:p w14:paraId="376AF182" w14:textId="77777777" w:rsidR="00250372" w:rsidRDefault="00687122" w:rsidP="00250372">
      <w:pPr>
        <w:spacing w:after="0" w:line="240" w:lineRule="auto"/>
        <w:rPr>
          <w:rFonts w:cstheme="minorHAnsi"/>
          <w:szCs w:val="20"/>
        </w:rPr>
      </w:pPr>
      <w:r w:rsidRPr="000916AA">
        <w:rPr>
          <w:rFonts w:cstheme="minorHAnsi"/>
          <w:szCs w:val="20"/>
        </w:rPr>
        <w:t xml:space="preserve">It is not the intention of this position description to limit the scope or accountabilities of the position but to highlight the most important aspects of the position.  </w:t>
      </w:r>
      <w:r w:rsidR="00250372">
        <w:rPr>
          <w:rFonts w:cstheme="minorHAnsi"/>
          <w:szCs w:val="20"/>
        </w:rPr>
        <w:t xml:space="preserve"> </w:t>
      </w:r>
    </w:p>
    <w:p w14:paraId="1CBFE331" w14:textId="77777777" w:rsidR="00250372" w:rsidRDefault="00250372" w:rsidP="00250372">
      <w:pPr>
        <w:spacing w:after="0" w:line="240" w:lineRule="auto"/>
        <w:rPr>
          <w:rFonts w:cstheme="minorHAnsi"/>
          <w:szCs w:val="20"/>
        </w:rPr>
      </w:pPr>
    </w:p>
    <w:p w14:paraId="087B95E9" w14:textId="77777777" w:rsidR="00AF4405" w:rsidRPr="00967F7D" w:rsidRDefault="00250372" w:rsidP="00250372">
      <w:pPr>
        <w:spacing w:after="0" w:line="240" w:lineRule="auto"/>
      </w:pPr>
      <w:r>
        <w:rPr>
          <w:rFonts w:cstheme="minorHAnsi"/>
          <w:szCs w:val="20"/>
        </w:rPr>
        <w:t>T</w:t>
      </w:r>
      <w:r w:rsidR="00687122" w:rsidRPr="000916AA">
        <w:rPr>
          <w:rFonts w:cstheme="minorHAnsi"/>
          <w:szCs w:val="20"/>
        </w:rPr>
        <w:t>he accountabilities described within may be altered in accordance with the changing requirements of the role.</w:t>
      </w:r>
    </w:p>
    <w:p w14:paraId="0832CD96" w14:textId="77777777" w:rsidR="00FD1BD0" w:rsidRPr="00AF4405" w:rsidRDefault="00FD1BD0" w:rsidP="00AF4405">
      <w:pPr>
        <w:pStyle w:val="ListParagraph"/>
        <w:keepLines/>
        <w:ind w:left="0"/>
        <w:jc w:val="both"/>
        <w:rPr>
          <w:rFonts w:asciiTheme="majorHAnsi" w:hAnsiTheme="majorHAnsi" w:cstheme="majorHAnsi"/>
          <w:b/>
          <w:color w:val="61A4D7"/>
          <w:sz w:val="28"/>
          <w:szCs w:val="28"/>
        </w:rPr>
      </w:pPr>
      <w:r w:rsidRPr="00AF4405">
        <w:rPr>
          <w:rFonts w:asciiTheme="majorHAnsi" w:hAnsiTheme="majorHAnsi" w:cstheme="majorHAnsi"/>
          <w:b/>
          <w:color w:val="61A4D7"/>
          <w:sz w:val="28"/>
          <w:szCs w:val="28"/>
        </w:rPr>
        <w:t xml:space="preserve">Key Relationships </w:t>
      </w:r>
    </w:p>
    <w:p w14:paraId="2005A0FA" w14:textId="77777777" w:rsidR="00091962" w:rsidRPr="00287C3A" w:rsidRDefault="0029449A" w:rsidP="00740910">
      <w:pPr>
        <w:pStyle w:val="BodyTextIndent"/>
        <w:keepLines/>
        <w:numPr>
          <w:ilvl w:val="0"/>
          <w:numId w:val="7"/>
        </w:numPr>
        <w:spacing w:after="0"/>
        <w:ind w:left="700"/>
        <w:jc w:val="both"/>
        <w:rPr>
          <w:rFonts w:asciiTheme="minorHAnsi" w:hAnsiTheme="minorHAnsi" w:cstheme="minorHAnsi"/>
          <w:sz w:val="22"/>
          <w:szCs w:val="22"/>
        </w:rPr>
      </w:pPr>
      <w:r>
        <w:rPr>
          <w:rFonts w:asciiTheme="minorHAnsi" w:hAnsiTheme="minorHAnsi" w:cstheme="minorHAnsi"/>
          <w:sz w:val="22"/>
          <w:szCs w:val="22"/>
          <w:lang w:val="en-US"/>
        </w:rPr>
        <w:t xml:space="preserve">CEOB </w:t>
      </w:r>
      <w:r w:rsidR="00CF0331">
        <w:rPr>
          <w:rFonts w:asciiTheme="minorHAnsi" w:hAnsiTheme="minorHAnsi" w:cstheme="minorHAnsi"/>
          <w:sz w:val="22"/>
          <w:szCs w:val="22"/>
          <w:lang w:val="en-US"/>
        </w:rPr>
        <w:t>Team Leader</w:t>
      </w:r>
      <w:r>
        <w:rPr>
          <w:rFonts w:asciiTheme="minorHAnsi" w:hAnsiTheme="minorHAnsi" w:cstheme="minorHAnsi"/>
          <w:sz w:val="22"/>
          <w:szCs w:val="22"/>
          <w:lang w:val="en-US"/>
        </w:rPr>
        <w:t>s</w:t>
      </w:r>
      <w:r w:rsidR="00CF0331">
        <w:rPr>
          <w:rFonts w:asciiTheme="minorHAnsi" w:hAnsiTheme="minorHAnsi" w:cstheme="minorHAnsi"/>
          <w:sz w:val="22"/>
          <w:szCs w:val="22"/>
          <w:lang w:val="en-US"/>
        </w:rPr>
        <w:t xml:space="preserve"> </w:t>
      </w:r>
    </w:p>
    <w:p w14:paraId="12FD541D" w14:textId="77777777" w:rsidR="00387E88" w:rsidRPr="000507D4" w:rsidRDefault="009C6E92" w:rsidP="00387E88">
      <w:pPr>
        <w:pStyle w:val="BodyTextIndent"/>
        <w:keepLines/>
        <w:numPr>
          <w:ilvl w:val="0"/>
          <w:numId w:val="7"/>
        </w:numPr>
        <w:spacing w:after="0"/>
        <w:ind w:left="700"/>
        <w:jc w:val="both"/>
        <w:rPr>
          <w:rFonts w:asciiTheme="minorHAnsi" w:hAnsiTheme="minorHAnsi" w:cstheme="minorHAnsi"/>
          <w:sz w:val="22"/>
          <w:szCs w:val="22"/>
        </w:rPr>
      </w:pPr>
      <w:r w:rsidRPr="000507D4">
        <w:rPr>
          <w:rFonts w:asciiTheme="minorHAnsi" w:hAnsiTheme="minorHAnsi" w:cstheme="minorHAnsi"/>
          <w:sz w:val="22"/>
          <w:szCs w:val="22"/>
          <w:lang w:val="en-AU"/>
        </w:rPr>
        <w:t xml:space="preserve">Member of the CEOB </w:t>
      </w:r>
      <w:r w:rsidR="000507D4" w:rsidRPr="000507D4">
        <w:rPr>
          <w:rFonts w:asciiTheme="minorHAnsi" w:hAnsiTheme="minorHAnsi" w:cstheme="minorHAnsi"/>
          <w:sz w:val="22"/>
          <w:szCs w:val="22"/>
          <w:lang w:val="en-AU"/>
        </w:rPr>
        <w:t xml:space="preserve">Directorate </w:t>
      </w:r>
      <w:r w:rsidR="00A41F59" w:rsidRPr="000507D4">
        <w:rPr>
          <w:rFonts w:asciiTheme="minorHAnsi" w:hAnsiTheme="minorHAnsi" w:cstheme="minorHAnsi"/>
          <w:sz w:val="22"/>
          <w:szCs w:val="22"/>
          <w:lang w:val="en-AU"/>
        </w:rPr>
        <w:t>Team</w:t>
      </w:r>
    </w:p>
    <w:p w14:paraId="1B90A658" w14:textId="77777777" w:rsidR="00670EED" w:rsidRPr="00A41F59" w:rsidRDefault="00A41F59" w:rsidP="00FB357E">
      <w:pPr>
        <w:pStyle w:val="BodyTextIndent"/>
        <w:keepLines/>
        <w:numPr>
          <w:ilvl w:val="0"/>
          <w:numId w:val="7"/>
        </w:numPr>
        <w:spacing w:after="0"/>
        <w:ind w:left="700"/>
        <w:jc w:val="both"/>
        <w:rPr>
          <w:rFonts w:asciiTheme="minorHAnsi" w:hAnsiTheme="minorHAnsi" w:cstheme="minorHAnsi"/>
          <w:sz w:val="22"/>
          <w:szCs w:val="22"/>
        </w:rPr>
      </w:pPr>
      <w:r w:rsidRPr="00A41F59">
        <w:rPr>
          <w:rFonts w:asciiTheme="minorHAnsi" w:hAnsiTheme="minorHAnsi" w:cstheme="minorHAnsi"/>
          <w:sz w:val="22"/>
          <w:szCs w:val="22"/>
          <w:lang w:val="en-AU"/>
        </w:rPr>
        <w:t xml:space="preserve">Diocesan </w:t>
      </w:r>
      <w:r w:rsidR="00670EED" w:rsidRPr="00A41F59">
        <w:rPr>
          <w:rFonts w:asciiTheme="minorHAnsi" w:hAnsiTheme="minorHAnsi" w:cstheme="minorHAnsi"/>
          <w:sz w:val="22"/>
          <w:szCs w:val="22"/>
          <w:lang w:val="en-AU"/>
        </w:rPr>
        <w:t>Principals</w:t>
      </w:r>
      <w:r w:rsidR="00B71D92" w:rsidRPr="00A41F59">
        <w:rPr>
          <w:rFonts w:asciiTheme="minorHAnsi" w:hAnsiTheme="minorHAnsi" w:cstheme="minorHAnsi"/>
          <w:sz w:val="22"/>
          <w:szCs w:val="22"/>
          <w:lang w:val="en-AU"/>
        </w:rPr>
        <w:t>’</w:t>
      </w:r>
      <w:r w:rsidR="00670EED" w:rsidRPr="00A41F59">
        <w:rPr>
          <w:rFonts w:asciiTheme="minorHAnsi" w:hAnsiTheme="minorHAnsi" w:cstheme="minorHAnsi"/>
          <w:sz w:val="22"/>
          <w:szCs w:val="22"/>
          <w:lang w:val="en-AU"/>
        </w:rPr>
        <w:t xml:space="preserve"> Networks</w:t>
      </w:r>
    </w:p>
    <w:p w14:paraId="174A2E3A" w14:textId="77777777" w:rsidR="00467115" w:rsidRPr="0060674D" w:rsidRDefault="00A41F59" w:rsidP="00FB357E">
      <w:pPr>
        <w:pStyle w:val="BodyTextIndent"/>
        <w:keepLines/>
        <w:numPr>
          <w:ilvl w:val="0"/>
          <w:numId w:val="7"/>
        </w:numPr>
        <w:spacing w:after="0"/>
        <w:ind w:left="7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AU"/>
        </w:rPr>
        <w:t>Diocese of Ballarat School Marketing and Promotions/Development Officers</w:t>
      </w:r>
    </w:p>
    <w:p w14:paraId="13DC19A6" w14:textId="77777777" w:rsidR="0060674D" w:rsidRPr="00EC4A9F" w:rsidRDefault="0060674D" w:rsidP="00FB357E">
      <w:pPr>
        <w:pStyle w:val="BodyTextIndent"/>
        <w:keepLines/>
        <w:numPr>
          <w:ilvl w:val="0"/>
          <w:numId w:val="7"/>
        </w:numPr>
        <w:spacing w:after="0"/>
        <w:ind w:left="7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AU"/>
        </w:rPr>
        <w:t>Marketing companies</w:t>
      </w:r>
      <w:r w:rsidR="00967F7D">
        <w:rPr>
          <w:rFonts w:asciiTheme="minorHAnsi" w:hAnsiTheme="minorHAnsi" w:cstheme="minorHAnsi"/>
          <w:color w:val="000000" w:themeColor="text1"/>
          <w:sz w:val="22"/>
          <w:szCs w:val="22"/>
          <w:lang w:val="en-AU"/>
        </w:rPr>
        <w:t xml:space="preserve"> across the Diocese</w:t>
      </w:r>
    </w:p>
    <w:p w14:paraId="7DD0C014" w14:textId="77777777" w:rsidR="00EC4A9F" w:rsidRPr="00A51A9C" w:rsidRDefault="00EC4A9F" w:rsidP="00FB357E">
      <w:pPr>
        <w:pStyle w:val="BodyTextIndent"/>
        <w:keepLines/>
        <w:numPr>
          <w:ilvl w:val="0"/>
          <w:numId w:val="7"/>
        </w:numPr>
        <w:spacing w:after="0"/>
        <w:ind w:left="7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DOBCEL Family and Community Engagement Standing Committee</w:t>
      </w:r>
    </w:p>
    <w:p w14:paraId="4C65CA1B" w14:textId="77777777" w:rsidR="00A51A9C" w:rsidRPr="00967F7D" w:rsidRDefault="00A51A9C" w:rsidP="00FB357E">
      <w:pPr>
        <w:pStyle w:val="BodyTextIndent"/>
        <w:keepLines/>
        <w:numPr>
          <w:ilvl w:val="0"/>
          <w:numId w:val="7"/>
        </w:numPr>
        <w:spacing w:after="0"/>
        <w:ind w:left="70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AU"/>
        </w:rPr>
        <w:t>DOBCEL Reference Groups</w:t>
      </w:r>
    </w:p>
    <w:p w14:paraId="78075DF9" w14:textId="77777777" w:rsidR="00967F7D" w:rsidRDefault="00967F7D" w:rsidP="00967F7D">
      <w:pPr>
        <w:pStyle w:val="BodyTextIndent"/>
        <w:keepLines/>
        <w:spacing w:after="0"/>
        <w:jc w:val="both"/>
        <w:rPr>
          <w:rFonts w:asciiTheme="minorHAnsi" w:hAnsiTheme="minorHAnsi" w:cstheme="minorHAnsi"/>
          <w:color w:val="000000" w:themeColor="text1"/>
          <w:sz w:val="22"/>
          <w:szCs w:val="22"/>
          <w:lang w:val="en-AU"/>
        </w:rPr>
      </w:pPr>
    </w:p>
    <w:p w14:paraId="4DAD1670" w14:textId="77777777" w:rsidR="00596873" w:rsidRDefault="00596873" w:rsidP="00596873">
      <w:pPr>
        <w:pStyle w:val="ListParagraph"/>
        <w:keepLines/>
        <w:ind w:left="0"/>
        <w:jc w:val="both"/>
        <w:rPr>
          <w:rFonts w:asciiTheme="majorHAnsi" w:hAnsiTheme="majorHAnsi" w:cstheme="majorHAnsi"/>
          <w:b/>
          <w:color w:val="61A4D7"/>
          <w:sz w:val="28"/>
          <w:szCs w:val="28"/>
        </w:rPr>
      </w:pPr>
      <w:r>
        <w:rPr>
          <w:rFonts w:asciiTheme="majorHAnsi" w:hAnsiTheme="majorHAnsi" w:cstheme="majorHAnsi"/>
          <w:b/>
          <w:color w:val="61A4D7"/>
          <w:sz w:val="28"/>
          <w:szCs w:val="28"/>
        </w:rPr>
        <w:t xml:space="preserve">Essential Skills </w:t>
      </w:r>
    </w:p>
    <w:p w14:paraId="04429FA2" w14:textId="4DF79355" w:rsidR="00EC4A9F" w:rsidRPr="00596873" w:rsidRDefault="00680391" w:rsidP="00EC4A9F">
      <w:pPr>
        <w:pStyle w:val="ListParagraph"/>
        <w:keepLines/>
        <w:numPr>
          <w:ilvl w:val="0"/>
          <w:numId w:val="25"/>
        </w:numPr>
        <w:jc w:val="both"/>
        <w:rPr>
          <w:rFonts w:cstheme="majorHAnsi"/>
        </w:rPr>
      </w:pPr>
      <w:r>
        <w:rPr>
          <w:rFonts w:cstheme="majorHAnsi"/>
        </w:rPr>
        <w:lastRenderedPageBreak/>
        <w:t>Demonstrated</w:t>
      </w:r>
      <w:r w:rsidR="007B7834">
        <w:rPr>
          <w:rFonts w:cstheme="majorHAnsi"/>
        </w:rPr>
        <w:t>,</w:t>
      </w:r>
      <w:r w:rsidR="00EC4A9F" w:rsidRPr="00596873">
        <w:rPr>
          <w:rFonts w:cstheme="majorHAnsi"/>
        </w:rPr>
        <w:t xml:space="preserve"> </w:t>
      </w:r>
      <w:r w:rsidR="007B7834">
        <w:rPr>
          <w:rFonts w:cstheme="majorHAnsi"/>
        </w:rPr>
        <w:t xml:space="preserve">recent </w:t>
      </w:r>
      <w:r w:rsidR="00EC4A9F" w:rsidRPr="00596873">
        <w:rPr>
          <w:rFonts w:cstheme="majorHAnsi"/>
        </w:rPr>
        <w:t>experience</w:t>
      </w:r>
      <w:r>
        <w:rPr>
          <w:rFonts w:cstheme="majorHAnsi"/>
        </w:rPr>
        <w:t xml:space="preserve"> as it relates to this position</w:t>
      </w:r>
    </w:p>
    <w:p w14:paraId="0AF2AE45" w14:textId="77777777" w:rsidR="00596873" w:rsidRPr="00596873" w:rsidRDefault="00173EE6" w:rsidP="00596873">
      <w:pPr>
        <w:pStyle w:val="ListParagraph"/>
        <w:keepLines/>
        <w:numPr>
          <w:ilvl w:val="0"/>
          <w:numId w:val="25"/>
        </w:numPr>
        <w:jc w:val="both"/>
        <w:rPr>
          <w:rFonts w:cstheme="majorHAnsi"/>
        </w:rPr>
      </w:pPr>
      <w:r>
        <w:rPr>
          <w:rFonts w:cstheme="majorHAnsi"/>
        </w:rPr>
        <w:t>High level written and verbal c</w:t>
      </w:r>
      <w:r w:rsidR="00596873" w:rsidRPr="00596873">
        <w:rPr>
          <w:rFonts w:cstheme="majorHAnsi"/>
        </w:rPr>
        <w:t>ommunications – writing/editing/proof reading</w:t>
      </w:r>
    </w:p>
    <w:p w14:paraId="1B144B2F" w14:textId="77777777" w:rsidR="00EC4A9F" w:rsidRPr="00596873" w:rsidRDefault="00EC4A9F" w:rsidP="00EC4A9F">
      <w:pPr>
        <w:pStyle w:val="ListParagraph"/>
        <w:keepLines/>
        <w:numPr>
          <w:ilvl w:val="0"/>
          <w:numId w:val="25"/>
        </w:numPr>
        <w:jc w:val="both"/>
        <w:rPr>
          <w:rFonts w:cstheme="majorHAnsi"/>
        </w:rPr>
      </w:pPr>
      <w:r w:rsidRPr="00596873">
        <w:rPr>
          <w:rFonts w:cstheme="majorHAnsi"/>
        </w:rPr>
        <w:t>Graphic Design (in Design)</w:t>
      </w:r>
    </w:p>
    <w:p w14:paraId="749513CD" w14:textId="77777777" w:rsidR="00EC4A9F" w:rsidRPr="00596873" w:rsidRDefault="00EC4A9F" w:rsidP="00EC4A9F">
      <w:pPr>
        <w:pStyle w:val="ListParagraph"/>
        <w:keepLines/>
        <w:numPr>
          <w:ilvl w:val="0"/>
          <w:numId w:val="25"/>
        </w:numPr>
        <w:jc w:val="both"/>
        <w:rPr>
          <w:rFonts w:cstheme="majorHAnsi"/>
        </w:rPr>
      </w:pPr>
      <w:r w:rsidRPr="00596873">
        <w:rPr>
          <w:rFonts w:cstheme="majorHAnsi"/>
        </w:rPr>
        <w:t>Understanding of social media as a marketing tool</w:t>
      </w:r>
    </w:p>
    <w:p w14:paraId="3AE4932F" w14:textId="77777777" w:rsidR="00967F7D" w:rsidRPr="00EC4A9F" w:rsidRDefault="00173EE6" w:rsidP="00EC4A9F">
      <w:pPr>
        <w:pStyle w:val="ListParagraph"/>
        <w:keepLines/>
        <w:numPr>
          <w:ilvl w:val="0"/>
          <w:numId w:val="25"/>
        </w:numPr>
        <w:jc w:val="both"/>
        <w:rPr>
          <w:rFonts w:cstheme="majorHAnsi"/>
        </w:rPr>
      </w:pPr>
      <w:r w:rsidRPr="00EC4A9F">
        <w:rPr>
          <w:rFonts w:cstheme="majorHAnsi"/>
        </w:rPr>
        <w:t>Ability to work independently and in partnership with others</w:t>
      </w:r>
      <w:r w:rsidR="00596873" w:rsidRPr="00EC4A9F">
        <w:rPr>
          <w:rFonts w:cstheme="majorHAnsi"/>
        </w:rPr>
        <w:t xml:space="preserve"> </w:t>
      </w:r>
    </w:p>
    <w:sectPr w:rsidR="00967F7D" w:rsidRPr="00EC4A9F" w:rsidSect="009F2E4E">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D75D" w14:textId="77777777" w:rsidR="006F6C5E" w:rsidRDefault="006F6C5E" w:rsidP="003F63B8">
      <w:pPr>
        <w:spacing w:after="0" w:line="240" w:lineRule="auto"/>
      </w:pPr>
      <w:r>
        <w:separator/>
      </w:r>
    </w:p>
  </w:endnote>
  <w:endnote w:type="continuationSeparator" w:id="0">
    <w:p w14:paraId="12341732" w14:textId="77777777" w:rsidR="006F6C5E" w:rsidRDefault="006F6C5E" w:rsidP="003F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B5CB" w14:textId="77EA5F5F" w:rsidR="003F63B8" w:rsidRPr="003F63B8" w:rsidRDefault="003F63B8">
    <w:pPr>
      <w:pStyle w:val="Footer"/>
      <w:rPr>
        <w:color w:val="44546A" w:themeColor="text2"/>
        <w:sz w:val="18"/>
      </w:rPr>
    </w:pPr>
    <w:r w:rsidRPr="003F63B8">
      <w:rPr>
        <w:noProof/>
        <w:color w:val="44546A" w:themeColor="text2"/>
        <w:sz w:val="18"/>
        <w:lang w:eastAsia="en-AU"/>
      </w:rPr>
      <mc:AlternateContent>
        <mc:Choice Requires="wps">
          <w:drawing>
            <wp:anchor distT="0" distB="0" distL="114300" distR="114300" simplePos="0" relativeHeight="251657216" behindDoc="0" locked="0" layoutInCell="1" allowOverlap="1" wp14:anchorId="5E2C02AF" wp14:editId="596FE28B">
              <wp:simplePos x="0" y="0"/>
              <wp:positionH relativeFrom="column">
                <wp:posOffset>-400050</wp:posOffset>
              </wp:positionH>
              <wp:positionV relativeFrom="paragraph">
                <wp:posOffset>-80010</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7C5652"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5pt,-6.3pt" to="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htwEAAMMDAAAOAAAAZHJzL2Uyb0RvYy54bWysU8GOEzEMvSPxD1HudKZdVMG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u16u3r1segb69Nc/ASCm/&#10;B/SiHHrpbCi0VaeOH1LmYhx6C2GnNHIpXU/57KAEu/AZDFPhYsuKrksEO0fiqHj8SmsIeVmocL4a&#10;XWDGOjcD2z8Dr/EFCnXB/gY8I2plDHkGexuQflc9n24tm0v8TYEL7yLBEw7nOpQqDW9KZXjd6rKK&#10;P/oV/vzvbb8DAAD//wMAUEsDBBQABgAIAAAAIQA8gKc94AAAAAsBAAAPAAAAZHJzL2Rvd25yZXYu&#10;eG1sTI9BS8NAEIXvgv9hGcFbu0mEUNNsSimItSClVWiP2+yYRLOzIbtt0n/vCILeZt483nwvX4y2&#10;FRfsfeNIQTyNQCCVzjRUKXh/e5rMQPigyejWESq4oodFcXuT68y4gXZ42YdKcAj5TCuoQ+gyKX1Z&#10;o9V+6jokvn243urAa19J0+uBw20rkyhKpdUN8Ydad7iqsfzan62C1369Xi0310/aHu1wSDaH7cv4&#10;rNT93bicgwg4hj8z/OAzOhTMdHJnMl60CibpA3cJPMRJCoIdj7OYldOvIotc/u9QfAMAAP//AwBQ&#10;SwECLQAUAAYACAAAACEAtoM4kv4AAADhAQAAEwAAAAAAAAAAAAAAAAAAAAAAW0NvbnRlbnRfVHlw&#10;ZXNdLnhtbFBLAQItABQABgAIAAAAIQA4/SH/1gAAAJQBAAALAAAAAAAAAAAAAAAAAC8BAABfcmVs&#10;cy8ucmVsc1BLAQItABQABgAIAAAAIQBDkBghtwEAAMMDAAAOAAAAAAAAAAAAAAAAAC4CAABkcnMv&#10;ZTJvRG9jLnhtbFBLAQItABQABgAIAAAAIQA8gKc94AAAAAsBAAAPAAAAAAAAAAAAAAAAABEEAABk&#10;cnMvZG93bnJldi54bWxQSwUGAAAAAAQABADzAAAAHgUAAAAA&#10;" strokecolor="#5b9bd5 [3204]" strokeweight=".5pt">
              <v:stroke joinstyle="miter"/>
            </v:line>
          </w:pict>
        </mc:Fallback>
      </mc:AlternateContent>
    </w:r>
    <w:r w:rsidRPr="003F63B8">
      <w:rPr>
        <w:color w:val="44546A" w:themeColor="text2"/>
        <w:sz w:val="18"/>
      </w:rPr>
      <w:tab/>
    </w:r>
    <w:r w:rsidRPr="003F63B8">
      <w:rPr>
        <w:color w:val="44546A" w:themeColor="text2"/>
        <w:sz w:val="18"/>
      </w:rPr>
      <w:tab/>
      <w:t xml:space="preserve">Page </w:t>
    </w:r>
    <w:r w:rsidRPr="003F63B8">
      <w:rPr>
        <w:color w:val="44546A" w:themeColor="text2"/>
        <w:sz w:val="18"/>
      </w:rPr>
      <w:fldChar w:fldCharType="begin"/>
    </w:r>
    <w:r w:rsidRPr="003F63B8">
      <w:rPr>
        <w:color w:val="44546A" w:themeColor="text2"/>
        <w:sz w:val="18"/>
      </w:rPr>
      <w:instrText xml:space="preserve"> PAGE   \* MERGEFORMAT </w:instrText>
    </w:r>
    <w:r w:rsidRPr="003F63B8">
      <w:rPr>
        <w:color w:val="44546A" w:themeColor="text2"/>
        <w:sz w:val="18"/>
      </w:rPr>
      <w:fldChar w:fldCharType="separate"/>
    </w:r>
    <w:r w:rsidR="00B95B99">
      <w:rPr>
        <w:noProof/>
        <w:color w:val="44546A" w:themeColor="text2"/>
        <w:sz w:val="18"/>
      </w:rPr>
      <w:t>2</w:t>
    </w:r>
    <w:r w:rsidRPr="003F63B8">
      <w:rPr>
        <w:noProof/>
        <w:color w:val="44546A" w:themeColor="text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497F" w14:textId="77777777" w:rsidR="006F6C5E" w:rsidRDefault="006F6C5E" w:rsidP="003F63B8">
      <w:pPr>
        <w:spacing w:after="0" w:line="240" w:lineRule="auto"/>
      </w:pPr>
      <w:r>
        <w:separator/>
      </w:r>
    </w:p>
  </w:footnote>
  <w:footnote w:type="continuationSeparator" w:id="0">
    <w:p w14:paraId="34FAA53C" w14:textId="77777777" w:rsidR="006F6C5E" w:rsidRDefault="006F6C5E" w:rsidP="003F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1D"/>
    <w:multiLevelType w:val="hybridMultilevel"/>
    <w:tmpl w:val="B15A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43FB0"/>
    <w:multiLevelType w:val="hybridMultilevel"/>
    <w:tmpl w:val="8C4E0E24"/>
    <w:lvl w:ilvl="0" w:tplc="CFA6BEF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04350"/>
    <w:multiLevelType w:val="hybridMultilevel"/>
    <w:tmpl w:val="31E0A9AE"/>
    <w:lvl w:ilvl="0" w:tplc="855814E6">
      <w:start w:val="1"/>
      <w:numFmt w:val="decimal"/>
      <w:lvlText w:val="%1."/>
      <w:lvlJc w:val="left"/>
      <w:pPr>
        <w:ind w:left="502" w:hanging="360"/>
      </w:pPr>
      <w:rPr>
        <w:rFonts w:ascii="Calibri" w:hAnsi="Calibr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421A8"/>
    <w:multiLevelType w:val="hybridMultilevel"/>
    <w:tmpl w:val="CCBC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5D02"/>
    <w:multiLevelType w:val="hybridMultilevel"/>
    <w:tmpl w:val="31A85598"/>
    <w:lvl w:ilvl="0" w:tplc="FD0E9052">
      <w:numFmt w:val="bullet"/>
      <w:lvlText w:val=""/>
      <w:lvlJc w:val="left"/>
      <w:pPr>
        <w:ind w:left="720" w:hanging="360"/>
      </w:pPr>
      <w:rPr>
        <w:rFonts w:ascii="Symbol" w:eastAsiaTheme="minorHAnsi" w:hAnsi="Symbol" w:cs="Times New Roman"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D619C"/>
    <w:multiLevelType w:val="hybridMultilevel"/>
    <w:tmpl w:val="B53C6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D3E4A"/>
    <w:multiLevelType w:val="hybridMultilevel"/>
    <w:tmpl w:val="CB4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05AB6"/>
    <w:multiLevelType w:val="hybridMultilevel"/>
    <w:tmpl w:val="418C1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F63F74"/>
    <w:multiLevelType w:val="hybridMultilevel"/>
    <w:tmpl w:val="005E97A6"/>
    <w:lvl w:ilvl="0" w:tplc="04090005">
      <w:start w:val="1"/>
      <w:numFmt w:val="bullet"/>
      <w:lvlText w:val=""/>
      <w:lvlJc w:val="left"/>
      <w:pPr>
        <w:ind w:left="502" w:hanging="360"/>
      </w:pPr>
      <w:rPr>
        <w:rFonts w:ascii="Wingdings" w:hAnsi="Wingding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85468"/>
    <w:multiLevelType w:val="hybridMultilevel"/>
    <w:tmpl w:val="E14A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E79D5"/>
    <w:multiLevelType w:val="hybridMultilevel"/>
    <w:tmpl w:val="A9BE6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2C78B6"/>
    <w:multiLevelType w:val="hybridMultilevel"/>
    <w:tmpl w:val="7F10E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25214D"/>
    <w:multiLevelType w:val="hybridMultilevel"/>
    <w:tmpl w:val="6AD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C388D"/>
    <w:multiLevelType w:val="hybridMultilevel"/>
    <w:tmpl w:val="A8EE1E7E"/>
    <w:lvl w:ilvl="0" w:tplc="10ECA80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B01247"/>
    <w:multiLevelType w:val="hybridMultilevel"/>
    <w:tmpl w:val="B26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275446"/>
    <w:multiLevelType w:val="hybridMultilevel"/>
    <w:tmpl w:val="2B943C22"/>
    <w:lvl w:ilvl="0" w:tplc="B9407A38">
      <w:start w:val="1"/>
      <w:numFmt w:val="decimal"/>
      <w:lvlText w:val="%1."/>
      <w:lvlJc w:val="left"/>
      <w:pPr>
        <w:ind w:left="720" w:hanging="360"/>
      </w:pPr>
      <w:rPr>
        <w:rFonts w:asciiTheme="minorHAnsi" w:hAnsiTheme="minorHAnsi" w:cstheme="minorBidi" w:hint="default"/>
        <w:b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627D11"/>
    <w:multiLevelType w:val="hybridMultilevel"/>
    <w:tmpl w:val="70C48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86F2D"/>
    <w:multiLevelType w:val="hybridMultilevel"/>
    <w:tmpl w:val="463E481A"/>
    <w:lvl w:ilvl="0" w:tplc="A40865F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2654C3"/>
    <w:multiLevelType w:val="hybridMultilevel"/>
    <w:tmpl w:val="82EAB54E"/>
    <w:lvl w:ilvl="0" w:tplc="FEEAEE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CC0867"/>
    <w:multiLevelType w:val="hybridMultilevel"/>
    <w:tmpl w:val="1F069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A5D75"/>
    <w:multiLevelType w:val="hybridMultilevel"/>
    <w:tmpl w:val="35A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94BBD"/>
    <w:multiLevelType w:val="multilevel"/>
    <w:tmpl w:val="DDD606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9EE76E2"/>
    <w:multiLevelType w:val="hybridMultilevel"/>
    <w:tmpl w:val="07B6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100C82"/>
    <w:multiLevelType w:val="hybridMultilevel"/>
    <w:tmpl w:val="D5D4A06E"/>
    <w:lvl w:ilvl="0" w:tplc="29FCF44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4"/>
  </w:num>
  <w:num w:numId="3">
    <w:abstractNumId w:val="1"/>
  </w:num>
  <w:num w:numId="4">
    <w:abstractNumId w:val="8"/>
  </w:num>
  <w:num w:numId="5">
    <w:abstractNumId w:val="19"/>
  </w:num>
  <w:num w:numId="6">
    <w:abstractNumId w:val="18"/>
  </w:num>
  <w:num w:numId="7">
    <w:abstractNumId w:val="15"/>
  </w:num>
  <w:num w:numId="8">
    <w:abstractNumId w:val="20"/>
  </w:num>
  <w:num w:numId="9">
    <w:abstractNumId w:val="23"/>
  </w:num>
  <w:num w:numId="10">
    <w:abstractNumId w:val="10"/>
  </w:num>
  <w:num w:numId="11">
    <w:abstractNumId w:val="17"/>
  </w:num>
  <w:num w:numId="12">
    <w:abstractNumId w:val="12"/>
  </w:num>
  <w:num w:numId="13">
    <w:abstractNumId w:val="2"/>
  </w:num>
  <w:num w:numId="14">
    <w:abstractNumId w:val="9"/>
  </w:num>
  <w:num w:numId="15">
    <w:abstractNumId w:val="5"/>
  </w:num>
  <w:num w:numId="16">
    <w:abstractNumId w:val="13"/>
  </w:num>
  <w:num w:numId="17">
    <w:abstractNumId w:val="4"/>
  </w:num>
  <w:num w:numId="18">
    <w:abstractNumId w:val="16"/>
  </w:num>
  <w:num w:numId="19">
    <w:abstractNumId w:val="6"/>
  </w:num>
  <w:num w:numId="20">
    <w:abstractNumId w:val="11"/>
  </w:num>
  <w:num w:numId="21">
    <w:abstractNumId w:val="21"/>
  </w:num>
  <w:num w:numId="22">
    <w:abstractNumId w:val="7"/>
  </w:num>
  <w:num w:numId="23">
    <w:abstractNumId w:val="22"/>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0"/>
    <w:rsid w:val="00045E29"/>
    <w:rsid w:val="00046CD7"/>
    <w:rsid w:val="000507D4"/>
    <w:rsid w:val="00057108"/>
    <w:rsid w:val="00060E56"/>
    <w:rsid w:val="0006118D"/>
    <w:rsid w:val="00083A49"/>
    <w:rsid w:val="000841BF"/>
    <w:rsid w:val="000916AA"/>
    <w:rsid w:val="00091962"/>
    <w:rsid w:val="000A1FCA"/>
    <w:rsid w:val="000A2C5B"/>
    <w:rsid w:val="000A6EDB"/>
    <w:rsid w:val="000D0FDB"/>
    <w:rsid w:val="000E4976"/>
    <w:rsid w:val="000E623D"/>
    <w:rsid w:val="000F1AC8"/>
    <w:rsid w:val="000F4CF4"/>
    <w:rsid w:val="000F6B13"/>
    <w:rsid w:val="000F6B56"/>
    <w:rsid w:val="00107FF0"/>
    <w:rsid w:val="00110591"/>
    <w:rsid w:val="00112FCF"/>
    <w:rsid w:val="001203A8"/>
    <w:rsid w:val="0012359E"/>
    <w:rsid w:val="00140489"/>
    <w:rsid w:val="00165F8D"/>
    <w:rsid w:val="00173EE6"/>
    <w:rsid w:val="001A706B"/>
    <w:rsid w:val="001C008C"/>
    <w:rsid w:val="001C78E4"/>
    <w:rsid w:val="001D3D5C"/>
    <w:rsid w:val="001E049D"/>
    <w:rsid w:val="00207C7C"/>
    <w:rsid w:val="0021026C"/>
    <w:rsid w:val="00221A9A"/>
    <w:rsid w:val="002329FC"/>
    <w:rsid w:val="00235CF8"/>
    <w:rsid w:val="00242098"/>
    <w:rsid w:val="0024322A"/>
    <w:rsid w:val="00250372"/>
    <w:rsid w:val="002551C2"/>
    <w:rsid w:val="00255D63"/>
    <w:rsid w:val="0026269B"/>
    <w:rsid w:val="00275F37"/>
    <w:rsid w:val="00287C3A"/>
    <w:rsid w:val="0029449A"/>
    <w:rsid w:val="002A2E67"/>
    <w:rsid w:val="002F0483"/>
    <w:rsid w:val="002F6671"/>
    <w:rsid w:val="00303428"/>
    <w:rsid w:val="00306B06"/>
    <w:rsid w:val="003153F6"/>
    <w:rsid w:val="00321D4D"/>
    <w:rsid w:val="00355D57"/>
    <w:rsid w:val="0035603F"/>
    <w:rsid w:val="003608CD"/>
    <w:rsid w:val="00365C96"/>
    <w:rsid w:val="003864DD"/>
    <w:rsid w:val="00387E88"/>
    <w:rsid w:val="0039321B"/>
    <w:rsid w:val="003950BB"/>
    <w:rsid w:val="003E03C4"/>
    <w:rsid w:val="003E4AE3"/>
    <w:rsid w:val="003E67DC"/>
    <w:rsid w:val="003F63B8"/>
    <w:rsid w:val="00410DCA"/>
    <w:rsid w:val="00415CAA"/>
    <w:rsid w:val="00420D94"/>
    <w:rsid w:val="00427F60"/>
    <w:rsid w:val="00430148"/>
    <w:rsid w:val="00442999"/>
    <w:rsid w:val="00446346"/>
    <w:rsid w:val="004570D5"/>
    <w:rsid w:val="00461F0C"/>
    <w:rsid w:val="004637F1"/>
    <w:rsid w:val="00467115"/>
    <w:rsid w:val="00467F45"/>
    <w:rsid w:val="004A07BC"/>
    <w:rsid w:val="004D11FF"/>
    <w:rsid w:val="004D1D6B"/>
    <w:rsid w:val="004E7BEB"/>
    <w:rsid w:val="00504B6F"/>
    <w:rsid w:val="0050722D"/>
    <w:rsid w:val="00517F7B"/>
    <w:rsid w:val="005203EC"/>
    <w:rsid w:val="00542AD4"/>
    <w:rsid w:val="005524BE"/>
    <w:rsid w:val="0056110B"/>
    <w:rsid w:val="00580EA0"/>
    <w:rsid w:val="00590A1D"/>
    <w:rsid w:val="00592885"/>
    <w:rsid w:val="00596873"/>
    <w:rsid w:val="005C50FE"/>
    <w:rsid w:val="005E151D"/>
    <w:rsid w:val="005F40E4"/>
    <w:rsid w:val="00606097"/>
    <w:rsid w:val="0060674D"/>
    <w:rsid w:val="00613064"/>
    <w:rsid w:val="006251DE"/>
    <w:rsid w:val="00625359"/>
    <w:rsid w:val="00640F32"/>
    <w:rsid w:val="00657332"/>
    <w:rsid w:val="006629EF"/>
    <w:rsid w:val="00664736"/>
    <w:rsid w:val="00670EED"/>
    <w:rsid w:val="00673697"/>
    <w:rsid w:val="00680391"/>
    <w:rsid w:val="00687122"/>
    <w:rsid w:val="00694512"/>
    <w:rsid w:val="006A5818"/>
    <w:rsid w:val="006A5EA9"/>
    <w:rsid w:val="006B0421"/>
    <w:rsid w:val="006D7883"/>
    <w:rsid w:val="006E1481"/>
    <w:rsid w:val="006F6C5E"/>
    <w:rsid w:val="007031F9"/>
    <w:rsid w:val="00714675"/>
    <w:rsid w:val="00722DDD"/>
    <w:rsid w:val="00730F08"/>
    <w:rsid w:val="007415BD"/>
    <w:rsid w:val="00755721"/>
    <w:rsid w:val="0075732F"/>
    <w:rsid w:val="0077034A"/>
    <w:rsid w:val="007874CB"/>
    <w:rsid w:val="00794F82"/>
    <w:rsid w:val="007A2889"/>
    <w:rsid w:val="007A2ADD"/>
    <w:rsid w:val="007B363D"/>
    <w:rsid w:val="007B7834"/>
    <w:rsid w:val="007C2CA4"/>
    <w:rsid w:val="007C3B3D"/>
    <w:rsid w:val="007E2B2B"/>
    <w:rsid w:val="007E5354"/>
    <w:rsid w:val="007F1254"/>
    <w:rsid w:val="00804618"/>
    <w:rsid w:val="00804E2E"/>
    <w:rsid w:val="0084441F"/>
    <w:rsid w:val="00854340"/>
    <w:rsid w:val="008752D8"/>
    <w:rsid w:val="00895114"/>
    <w:rsid w:val="008A14C7"/>
    <w:rsid w:val="008A1B25"/>
    <w:rsid w:val="008C00F0"/>
    <w:rsid w:val="008D7E52"/>
    <w:rsid w:val="00916045"/>
    <w:rsid w:val="00933A52"/>
    <w:rsid w:val="009400F0"/>
    <w:rsid w:val="00943684"/>
    <w:rsid w:val="00967156"/>
    <w:rsid w:val="00967F7D"/>
    <w:rsid w:val="00973056"/>
    <w:rsid w:val="00973B90"/>
    <w:rsid w:val="00973F12"/>
    <w:rsid w:val="0098523A"/>
    <w:rsid w:val="0099586A"/>
    <w:rsid w:val="009A4C2B"/>
    <w:rsid w:val="009B490E"/>
    <w:rsid w:val="009C6E92"/>
    <w:rsid w:val="009D259A"/>
    <w:rsid w:val="009F2E4E"/>
    <w:rsid w:val="00A068F6"/>
    <w:rsid w:val="00A123C2"/>
    <w:rsid w:val="00A242D0"/>
    <w:rsid w:val="00A40B40"/>
    <w:rsid w:val="00A41F59"/>
    <w:rsid w:val="00A51A9C"/>
    <w:rsid w:val="00A55AF2"/>
    <w:rsid w:val="00A660BB"/>
    <w:rsid w:val="00A80040"/>
    <w:rsid w:val="00A94FD0"/>
    <w:rsid w:val="00AA6959"/>
    <w:rsid w:val="00AC790E"/>
    <w:rsid w:val="00AF4405"/>
    <w:rsid w:val="00B0012F"/>
    <w:rsid w:val="00B47C0A"/>
    <w:rsid w:val="00B61C73"/>
    <w:rsid w:val="00B65DDE"/>
    <w:rsid w:val="00B70A03"/>
    <w:rsid w:val="00B71D92"/>
    <w:rsid w:val="00B82D51"/>
    <w:rsid w:val="00B95B99"/>
    <w:rsid w:val="00BB0FB6"/>
    <w:rsid w:val="00BB6689"/>
    <w:rsid w:val="00BB6735"/>
    <w:rsid w:val="00BD695B"/>
    <w:rsid w:val="00BE4507"/>
    <w:rsid w:val="00BE4CED"/>
    <w:rsid w:val="00BE7D1F"/>
    <w:rsid w:val="00BF37D2"/>
    <w:rsid w:val="00BF56FB"/>
    <w:rsid w:val="00C06FFA"/>
    <w:rsid w:val="00C331BF"/>
    <w:rsid w:val="00C372A4"/>
    <w:rsid w:val="00C5207D"/>
    <w:rsid w:val="00C52257"/>
    <w:rsid w:val="00C571AD"/>
    <w:rsid w:val="00C71FD9"/>
    <w:rsid w:val="00C7675A"/>
    <w:rsid w:val="00C83F7B"/>
    <w:rsid w:val="00CA4266"/>
    <w:rsid w:val="00CA50C2"/>
    <w:rsid w:val="00CB504E"/>
    <w:rsid w:val="00CF0331"/>
    <w:rsid w:val="00D34020"/>
    <w:rsid w:val="00D3705F"/>
    <w:rsid w:val="00D37CA5"/>
    <w:rsid w:val="00D453AE"/>
    <w:rsid w:val="00D73553"/>
    <w:rsid w:val="00D8147C"/>
    <w:rsid w:val="00D87D63"/>
    <w:rsid w:val="00DE024C"/>
    <w:rsid w:val="00DE446D"/>
    <w:rsid w:val="00E24DEC"/>
    <w:rsid w:val="00E33E0F"/>
    <w:rsid w:val="00E42E6B"/>
    <w:rsid w:val="00E443EA"/>
    <w:rsid w:val="00E54D38"/>
    <w:rsid w:val="00E7512F"/>
    <w:rsid w:val="00E772F4"/>
    <w:rsid w:val="00E84AA4"/>
    <w:rsid w:val="00E871A6"/>
    <w:rsid w:val="00E907EB"/>
    <w:rsid w:val="00E93D2D"/>
    <w:rsid w:val="00EA1DBC"/>
    <w:rsid w:val="00EA345B"/>
    <w:rsid w:val="00EB704D"/>
    <w:rsid w:val="00EC4A9F"/>
    <w:rsid w:val="00EC764E"/>
    <w:rsid w:val="00ED27F3"/>
    <w:rsid w:val="00EE2A2F"/>
    <w:rsid w:val="00EE4787"/>
    <w:rsid w:val="00F07AD7"/>
    <w:rsid w:val="00F108BE"/>
    <w:rsid w:val="00F5288A"/>
    <w:rsid w:val="00F6326B"/>
    <w:rsid w:val="00F86C69"/>
    <w:rsid w:val="00F974A6"/>
    <w:rsid w:val="00FB357E"/>
    <w:rsid w:val="00FB3B14"/>
    <w:rsid w:val="00FC019F"/>
    <w:rsid w:val="00FC176D"/>
    <w:rsid w:val="00FC2F79"/>
    <w:rsid w:val="00FD1BD0"/>
    <w:rsid w:val="00FD4BB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ABC44"/>
  <w15:chartTrackingRefBased/>
  <w15:docId w15:val="{FB1F93E5-6E3A-47A3-B1E6-6C9924AB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1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1.1,heading 2body"/>
    <w:basedOn w:val="Normal"/>
    <w:next w:val="Normal"/>
    <w:link w:val="Heading2Char"/>
    <w:qFormat/>
    <w:rsid w:val="00EB704D"/>
    <w:pPr>
      <w:keepNext/>
      <w:tabs>
        <w:tab w:val="num" w:pos="964"/>
      </w:tabs>
      <w:spacing w:after="220" w:line="240" w:lineRule="auto"/>
      <w:ind w:left="964" w:hanging="964"/>
      <w:outlineLvl w:val="1"/>
    </w:pPr>
    <w:rPr>
      <w:rFonts w:ascii="Arial" w:eastAsia="Times New Roman" w:hAnsi="Arial" w:cs="Times New Roman"/>
      <w:b/>
      <w:sz w:val="24"/>
      <w:szCs w:val="20"/>
      <w:lang w:val="x-none"/>
    </w:rPr>
  </w:style>
  <w:style w:type="paragraph" w:styleId="Heading3">
    <w:name w:val="heading 3"/>
    <w:aliases w:val="(a),a,h3,H3,Head 3,h3 sub heading,C Sub-Sub/Italic,ASAPHeading 3,S&amp;P Heading 3,3,heading 3,Heading 3 - old,Section,H31,Level 1 - 1,(Appendix Nbr),Topic Sub Heading,h31,h32,Para3,Head 31,Head 32,C Sub-Sub/Italic1,Sub2Para,(Alt+3),3m,Minor,sub-s"/>
    <w:basedOn w:val="Normal"/>
    <w:next w:val="Normal"/>
    <w:link w:val="Heading3Char"/>
    <w:qFormat/>
    <w:rsid w:val="00EB704D"/>
    <w:pPr>
      <w:keepNext/>
      <w:spacing w:after="0" w:line="240" w:lineRule="auto"/>
      <w:outlineLvl w:val="2"/>
    </w:pPr>
    <w:rPr>
      <w:rFonts w:ascii="Tempus Sans ITC" w:eastAsia="Times New Roman" w:hAnsi="Tempus Sans ITC" w:cs="Times New Roman"/>
      <w:sz w:val="28"/>
      <w:szCs w:val="20"/>
      <w:lang w:val="en-US"/>
    </w:rPr>
  </w:style>
  <w:style w:type="paragraph" w:styleId="Heading4">
    <w:name w:val="heading 4"/>
    <w:basedOn w:val="Normal"/>
    <w:next w:val="Normal"/>
    <w:link w:val="Heading4Char"/>
    <w:uiPriority w:val="9"/>
    <w:semiHidden/>
    <w:unhideWhenUsed/>
    <w:qFormat/>
    <w:rsid w:val="000F6B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51"/>
    <w:pPr>
      <w:ind w:left="720"/>
      <w:contextualSpacing/>
    </w:pPr>
  </w:style>
  <w:style w:type="paragraph" w:styleId="Header">
    <w:name w:val="header"/>
    <w:basedOn w:val="Normal"/>
    <w:link w:val="HeaderChar"/>
    <w:uiPriority w:val="99"/>
    <w:unhideWhenUsed/>
    <w:rsid w:val="003F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B8"/>
  </w:style>
  <w:style w:type="paragraph" w:styleId="Footer">
    <w:name w:val="footer"/>
    <w:basedOn w:val="Normal"/>
    <w:link w:val="FooterChar"/>
    <w:uiPriority w:val="99"/>
    <w:unhideWhenUsed/>
    <w:rsid w:val="003F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B8"/>
  </w:style>
  <w:style w:type="table" w:styleId="TableGrid">
    <w:name w:val="Table Grid"/>
    <w:basedOn w:val="TableNormal"/>
    <w:uiPriority w:val="39"/>
    <w:rsid w:val="0050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D2"/>
    <w:rPr>
      <w:rFonts w:ascii="Segoe UI" w:hAnsi="Segoe UI" w:cs="Segoe UI"/>
      <w:sz w:val="18"/>
      <w:szCs w:val="18"/>
    </w:rPr>
  </w:style>
  <w:style w:type="character" w:customStyle="1" w:styleId="Heading2Char">
    <w:name w:val="Heading 2 Char"/>
    <w:aliases w:val="1.1 Char,heading 2body Char"/>
    <w:basedOn w:val="DefaultParagraphFont"/>
    <w:link w:val="Heading2"/>
    <w:rsid w:val="00EB704D"/>
    <w:rPr>
      <w:rFonts w:ascii="Arial" w:eastAsia="Times New Roman" w:hAnsi="Arial" w:cs="Times New Roman"/>
      <w:b/>
      <w:sz w:val="24"/>
      <w:szCs w:val="20"/>
      <w:lang w:val="x-none"/>
    </w:rPr>
  </w:style>
  <w:style w:type="character" w:customStyle="1" w:styleId="Heading3Char">
    <w:name w:val="Heading 3 Char"/>
    <w:aliases w:val="(a) Char,a Char,h3 Char,H3 Char,Head 3 Char,h3 sub heading Char,C Sub-Sub/Italic Char,ASAPHeading 3 Char,S&amp;P Heading 3 Char,3 Char,heading 3 Char,Heading 3 - old Char,Section Char,H31 Char,Level 1 - 1 Char,(Appendix Nbr) Char,h31 Char"/>
    <w:basedOn w:val="DefaultParagraphFont"/>
    <w:link w:val="Heading3"/>
    <w:rsid w:val="00EB704D"/>
    <w:rPr>
      <w:rFonts w:ascii="Tempus Sans ITC" w:eastAsia="Times New Roman" w:hAnsi="Tempus Sans ITC" w:cs="Times New Roman"/>
      <w:sz w:val="28"/>
      <w:szCs w:val="20"/>
      <w:lang w:val="en-US"/>
    </w:rPr>
  </w:style>
  <w:style w:type="paragraph" w:customStyle="1" w:styleId="ColorfulList-Accent11">
    <w:name w:val="Colorful List - Accent 11"/>
    <w:basedOn w:val="Normal"/>
    <w:uiPriority w:val="34"/>
    <w:qFormat/>
    <w:rsid w:val="000F6B56"/>
    <w:pPr>
      <w:spacing w:after="80" w:line="240" w:lineRule="auto"/>
      <w:ind w:left="720"/>
      <w:contextualSpacing/>
      <w:jc w:val="both"/>
    </w:pPr>
    <w:rPr>
      <w:rFonts w:ascii="Arial" w:eastAsia="Times New Roman" w:hAnsi="Arial" w:cs="Times New Roman"/>
      <w:sz w:val="20"/>
      <w:szCs w:val="24"/>
      <w:lang w:eastAsia="en-AU"/>
    </w:rPr>
  </w:style>
  <w:style w:type="character" w:customStyle="1" w:styleId="Heading4Char">
    <w:name w:val="Heading 4 Char"/>
    <w:basedOn w:val="DefaultParagraphFont"/>
    <w:link w:val="Heading4"/>
    <w:uiPriority w:val="9"/>
    <w:semiHidden/>
    <w:rsid w:val="000F6B56"/>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D1BD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FD1BD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FD1BD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FD1BD0"/>
    <w:pPr>
      <w:spacing w:before="100" w:beforeAutospacing="1" w:after="100" w:afterAutospacing="1" w:line="288" w:lineRule="atLeast"/>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0F1AC8"/>
    <w:pPr>
      <w:spacing w:after="120" w:line="480" w:lineRule="auto"/>
    </w:pPr>
  </w:style>
  <w:style w:type="character" w:customStyle="1" w:styleId="BodyText2Char">
    <w:name w:val="Body Text 2 Char"/>
    <w:basedOn w:val="DefaultParagraphFont"/>
    <w:link w:val="BodyText2"/>
    <w:uiPriority w:val="99"/>
    <w:semiHidden/>
    <w:rsid w:val="000F1AC8"/>
  </w:style>
  <w:style w:type="character" w:styleId="CommentReference">
    <w:name w:val="annotation reference"/>
    <w:basedOn w:val="DefaultParagraphFont"/>
    <w:uiPriority w:val="99"/>
    <w:semiHidden/>
    <w:unhideWhenUsed/>
    <w:rsid w:val="0075732F"/>
    <w:rPr>
      <w:sz w:val="16"/>
      <w:szCs w:val="16"/>
    </w:rPr>
  </w:style>
  <w:style w:type="paragraph" w:styleId="CommentText">
    <w:name w:val="annotation text"/>
    <w:basedOn w:val="Normal"/>
    <w:link w:val="CommentTextChar"/>
    <w:uiPriority w:val="99"/>
    <w:semiHidden/>
    <w:unhideWhenUsed/>
    <w:rsid w:val="0075732F"/>
    <w:pPr>
      <w:spacing w:after="120"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75732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F9A98B89497468E9B2DEF72507282" ma:contentTypeVersion="2" ma:contentTypeDescription="Create a new document." ma:contentTypeScope="" ma:versionID="2e602ad5caf51017a8d347f6fad0f569">
  <xsd:schema xmlns:xsd="http://www.w3.org/2001/XMLSchema" xmlns:xs="http://www.w3.org/2001/XMLSchema" xmlns:p="http://schemas.microsoft.com/office/2006/metadata/properties" xmlns:ns3="6d3a52dc-69eb-456e-a1ae-5e18d6ca7cbe" targetNamespace="http://schemas.microsoft.com/office/2006/metadata/properties" ma:root="true" ma:fieldsID="f2db7b8c92f5f1bfb6ac6cd08b686dd1" ns3:_="">
    <xsd:import namespace="6d3a52dc-69eb-456e-a1ae-5e18d6ca7c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a52dc-69eb-456e-a1ae-5e18d6ca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FC433-2679-4A5B-A633-09A3E9D5F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a52dc-69eb-456e-a1ae-5e18d6ca7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D3CCE-9C62-4CF8-AA65-97003B24AB52}">
  <ds:schemaRefs>
    <ds:schemaRef ds:uri="http://schemas.microsoft.com/sharepoint/v3/contenttype/forms"/>
  </ds:schemaRefs>
</ds:datastoreItem>
</file>

<file path=customXml/itemProps3.xml><?xml version="1.0" encoding="utf-8"?>
<ds:datastoreItem xmlns:ds="http://schemas.openxmlformats.org/officeDocument/2006/customXml" ds:itemID="{980D7A19-DEFE-4A41-AC87-4DC48AD9C63C}">
  <ds:schemaRefs>
    <ds:schemaRef ds:uri="http://purl.org/dc/elements/1.1/"/>
    <ds:schemaRef ds:uri="http://schemas.microsoft.com/office/infopath/2007/PartnerControls"/>
    <ds:schemaRef ds:uri="6d3a52dc-69eb-456e-a1ae-5e18d6ca7cb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 Kerwan</cp:lastModifiedBy>
  <cp:revision>2</cp:revision>
  <cp:lastPrinted>2019-06-24T05:01:00Z</cp:lastPrinted>
  <dcterms:created xsi:type="dcterms:W3CDTF">2019-09-13T00:36:00Z</dcterms:created>
  <dcterms:modified xsi:type="dcterms:W3CDTF">2019-09-13T00:36:00Z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0x010100672F9A98B89497468E9B2DEF72507282</vt:lpwstr>
  </property>
</Properties>
</file>